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A9645" w14:textId="26D77FFF" w:rsidR="00522443" w:rsidRPr="00BE6F52" w:rsidRDefault="00522443"/>
    <w:p w14:paraId="3143C097" w14:textId="25707948" w:rsidR="00522443" w:rsidRPr="00BE6F52" w:rsidRDefault="006E6658">
      <w:pPr>
        <w:jc w:val="center"/>
      </w:pPr>
      <w:r w:rsidRPr="00BE6F52">
        <w:rPr>
          <w:b/>
          <w:sz w:val="28"/>
          <w:highlight w:val="yellow"/>
        </w:rPr>
        <w:t>[</w:t>
      </w:r>
      <w:r w:rsidR="00BE6F52" w:rsidRPr="00BE6F52">
        <w:rPr>
          <w:b/>
          <w:sz w:val="28"/>
          <w:highlight w:val="yellow"/>
        </w:rPr>
        <w:t>BEDRIJFSNAAM</w:t>
      </w:r>
      <w:r w:rsidRPr="00BE6F52">
        <w:rPr>
          <w:b/>
          <w:sz w:val="28"/>
          <w:highlight w:val="yellow"/>
        </w:rPr>
        <w:t>]</w:t>
      </w:r>
    </w:p>
    <w:p w14:paraId="0F402D6F" w14:textId="3DEF5472" w:rsidR="00522443" w:rsidRPr="00BE6F52" w:rsidRDefault="006E6658">
      <w:pPr>
        <w:jc w:val="center"/>
        <w:rPr>
          <w:color w:val="000000" w:themeColor="text1"/>
        </w:rPr>
      </w:pPr>
      <w:r w:rsidRPr="00BE6F52">
        <w:rPr>
          <w:b/>
          <w:color w:val="000000" w:themeColor="text1"/>
          <w:sz w:val="36"/>
        </w:rPr>
        <w:t>Beleid voor IT-</w:t>
      </w:r>
      <w:r w:rsidR="001B1187" w:rsidRPr="00BE6F52">
        <w:rPr>
          <w:b/>
          <w:color w:val="000000" w:themeColor="text1"/>
          <w:sz w:val="36"/>
        </w:rPr>
        <w:t>Assetmanagement</w:t>
      </w:r>
    </w:p>
    <w:p w14:paraId="2C1BC73A" w14:textId="623B2EDB" w:rsidR="00522443" w:rsidRPr="00BE6F52" w:rsidRDefault="001B1187">
      <w:pPr>
        <w:jc w:val="center"/>
        <w:rPr>
          <w:b/>
          <w:color w:val="000000" w:themeColor="text1"/>
        </w:rPr>
      </w:pPr>
      <w:r w:rsidRPr="00BE6F52">
        <w:rPr>
          <w:b/>
          <w:color w:val="000000" w:themeColor="text1"/>
        </w:rPr>
        <w:t>Vertrouwelijk</w:t>
      </w:r>
    </w:p>
    <w:p w14:paraId="3FEE055B" w14:textId="77777777" w:rsidR="00A739AE" w:rsidRPr="00BE6F52" w:rsidRDefault="00A739AE">
      <w:pPr>
        <w:jc w:val="center"/>
        <w:rPr>
          <w:color w:val="000000" w:themeColor="text1"/>
        </w:rPr>
      </w:pPr>
    </w:p>
    <w:p w14:paraId="40B6D5FC" w14:textId="77777777" w:rsidR="00522443" w:rsidRPr="00BE6F52" w:rsidRDefault="006E6658">
      <w:pPr>
        <w:spacing w:after="120" w:line="252" w:lineRule="auto"/>
      </w:pPr>
      <w:r w:rsidRPr="00BE6F52">
        <w:rPr>
          <w:b/>
        </w:rPr>
        <w:t>VERSIEGESCHIEDENIS</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2520"/>
        <w:gridCol w:w="2520"/>
        <w:gridCol w:w="2520"/>
        <w:gridCol w:w="2520"/>
      </w:tblGrid>
      <w:tr w:rsidR="00522443" w:rsidRPr="00BE6F52" w14:paraId="617B5C9E" w14:textId="77777777" w:rsidTr="00A739AE">
        <w:trPr>
          <w:jc w:val="center"/>
        </w:trPr>
        <w:tc>
          <w:tcPr>
            <w:tcW w:w="2520" w:type="dxa"/>
            <w:shd w:val="clear" w:color="auto" w:fill="000000" w:themeFill="text1"/>
            <w:vAlign w:val="center"/>
          </w:tcPr>
          <w:p w14:paraId="413BFD30" w14:textId="77777777" w:rsidR="00522443" w:rsidRPr="00BE6F52" w:rsidRDefault="006E6658">
            <w:pPr>
              <w:spacing w:after="60"/>
              <w:rPr>
                <w:color w:val="FFFFFF" w:themeColor="background1"/>
              </w:rPr>
            </w:pPr>
            <w:r w:rsidRPr="00BE6F52">
              <w:rPr>
                <w:b/>
                <w:color w:val="FFFFFF" w:themeColor="background1"/>
                <w:sz w:val="18"/>
              </w:rPr>
              <w:t>VERSIE</w:t>
            </w:r>
          </w:p>
        </w:tc>
        <w:tc>
          <w:tcPr>
            <w:tcW w:w="2520" w:type="dxa"/>
            <w:shd w:val="clear" w:color="auto" w:fill="000000" w:themeFill="text1"/>
            <w:vAlign w:val="center"/>
          </w:tcPr>
          <w:p w14:paraId="356CEFB5" w14:textId="77777777" w:rsidR="00522443" w:rsidRPr="00BE6F52" w:rsidRDefault="006E6658">
            <w:pPr>
              <w:spacing w:after="60"/>
              <w:rPr>
                <w:color w:val="FFFFFF" w:themeColor="background1"/>
              </w:rPr>
            </w:pPr>
            <w:r w:rsidRPr="00BE6F52">
              <w:rPr>
                <w:b/>
                <w:color w:val="FFFFFF" w:themeColor="background1"/>
                <w:sz w:val="18"/>
              </w:rPr>
              <w:t>DATUM</w:t>
            </w:r>
          </w:p>
        </w:tc>
        <w:tc>
          <w:tcPr>
            <w:tcW w:w="2520" w:type="dxa"/>
            <w:shd w:val="clear" w:color="auto" w:fill="000000" w:themeFill="text1"/>
            <w:vAlign w:val="center"/>
          </w:tcPr>
          <w:p w14:paraId="2F34C15B" w14:textId="77777777" w:rsidR="00522443" w:rsidRPr="00BE6F52" w:rsidRDefault="006E6658">
            <w:pPr>
              <w:spacing w:after="60"/>
              <w:rPr>
                <w:color w:val="FFFFFF" w:themeColor="background1"/>
              </w:rPr>
            </w:pPr>
            <w:r w:rsidRPr="00BE6F52">
              <w:rPr>
                <w:b/>
                <w:color w:val="FFFFFF" w:themeColor="background1"/>
                <w:sz w:val="18"/>
              </w:rPr>
              <w:t>NAAM</w:t>
            </w:r>
          </w:p>
        </w:tc>
        <w:tc>
          <w:tcPr>
            <w:tcW w:w="2520" w:type="dxa"/>
            <w:shd w:val="clear" w:color="auto" w:fill="000000" w:themeFill="text1"/>
            <w:vAlign w:val="center"/>
          </w:tcPr>
          <w:p w14:paraId="15EA884B" w14:textId="77777777" w:rsidR="00522443" w:rsidRPr="00BE6F52" w:rsidRDefault="006E6658">
            <w:pPr>
              <w:spacing w:after="60"/>
              <w:rPr>
                <w:color w:val="FFFFFF" w:themeColor="background1"/>
              </w:rPr>
            </w:pPr>
            <w:r w:rsidRPr="00BE6F52">
              <w:rPr>
                <w:b/>
                <w:color w:val="FFFFFF" w:themeColor="background1"/>
                <w:sz w:val="18"/>
              </w:rPr>
              <w:t>BESCHRIJVING</w:t>
            </w:r>
          </w:p>
        </w:tc>
      </w:tr>
      <w:tr w:rsidR="00522443" w:rsidRPr="00BE6F52" w14:paraId="2D388B69" w14:textId="77777777">
        <w:trPr>
          <w:jc w:val="center"/>
        </w:trPr>
        <w:tc>
          <w:tcPr>
            <w:tcW w:w="2520" w:type="dxa"/>
            <w:vAlign w:val="center"/>
          </w:tcPr>
          <w:p w14:paraId="549CFC27" w14:textId="77777777" w:rsidR="00522443" w:rsidRPr="00BE6F52" w:rsidRDefault="00522443">
            <w:pPr>
              <w:spacing w:after="60"/>
            </w:pPr>
          </w:p>
        </w:tc>
        <w:tc>
          <w:tcPr>
            <w:tcW w:w="2520" w:type="dxa"/>
            <w:vAlign w:val="center"/>
          </w:tcPr>
          <w:p w14:paraId="25824D72" w14:textId="77777777" w:rsidR="00522443" w:rsidRPr="00BE6F52" w:rsidRDefault="00522443">
            <w:pPr>
              <w:spacing w:after="60"/>
            </w:pPr>
          </w:p>
        </w:tc>
        <w:tc>
          <w:tcPr>
            <w:tcW w:w="2520" w:type="dxa"/>
            <w:vAlign w:val="center"/>
          </w:tcPr>
          <w:p w14:paraId="12E1C9C3" w14:textId="77777777" w:rsidR="00522443" w:rsidRPr="00BE6F52" w:rsidRDefault="00522443">
            <w:pPr>
              <w:spacing w:after="60"/>
            </w:pPr>
          </w:p>
        </w:tc>
        <w:tc>
          <w:tcPr>
            <w:tcW w:w="2520" w:type="dxa"/>
            <w:vAlign w:val="center"/>
          </w:tcPr>
          <w:p w14:paraId="7B05EBEB" w14:textId="77777777" w:rsidR="00522443" w:rsidRPr="00BE6F52" w:rsidRDefault="00522443">
            <w:pPr>
              <w:spacing w:after="60"/>
            </w:pPr>
          </w:p>
        </w:tc>
      </w:tr>
      <w:tr w:rsidR="00522443" w:rsidRPr="00BE6F52" w14:paraId="3A86E08E" w14:textId="77777777">
        <w:trPr>
          <w:jc w:val="center"/>
        </w:trPr>
        <w:tc>
          <w:tcPr>
            <w:tcW w:w="2520" w:type="dxa"/>
            <w:vAlign w:val="center"/>
          </w:tcPr>
          <w:p w14:paraId="6D490A7E" w14:textId="77777777" w:rsidR="00522443" w:rsidRPr="00BE6F52" w:rsidRDefault="00522443">
            <w:pPr>
              <w:spacing w:after="60"/>
            </w:pPr>
          </w:p>
        </w:tc>
        <w:tc>
          <w:tcPr>
            <w:tcW w:w="2520" w:type="dxa"/>
            <w:vAlign w:val="center"/>
          </w:tcPr>
          <w:p w14:paraId="26246B54" w14:textId="77777777" w:rsidR="00522443" w:rsidRPr="00BE6F52" w:rsidRDefault="00522443">
            <w:pPr>
              <w:spacing w:after="60"/>
            </w:pPr>
          </w:p>
        </w:tc>
        <w:tc>
          <w:tcPr>
            <w:tcW w:w="2520" w:type="dxa"/>
            <w:vAlign w:val="center"/>
          </w:tcPr>
          <w:p w14:paraId="5E362A30" w14:textId="77777777" w:rsidR="00522443" w:rsidRPr="00BE6F52" w:rsidRDefault="00522443">
            <w:pPr>
              <w:spacing w:after="60"/>
            </w:pPr>
          </w:p>
        </w:tc>
        <w:tc>
          <w:tcPr>
            <w:tcW w:w="2520" w:type="dxa"/>
            <w:vAlign w:val="center"/>
          </w:tcPr>
          <w:p w14:paraId="5EFD67E0" w14:textId="77777777" w:rsidR="00522443" w:rsidRPr="00BE6F52" w:rsidRDefault="00522443">
            <w:pPr>
              <w:spacing w:after="60"/>
            </w:pPr>
          </w:p>
        </w:tc>
      </w:tr>
      <w:tr w:rsidR="00522443" w:rsidRPr="00BE6F52" w14:paraId="2902BB03" w14:textId="77777777">
        <w:trPr>
          <w:jc w:val="center"/>
        </w:trPr>
        <w:tc>
          <w:tcPr>
            <w:tcW w:w="2520" w:type="dxa"/>
            <w:vAlign w:val="center"/>
          </w:tcPr>
          <w:p w14:paraId="63617BCE" w14:textId="77777777" w:rsidR="00522443" w:rsidRPr="00BE6F52" w:rsidRDefault="00522443">
            <w:pPr>
              <w:spacing w:after="60"/>
            </w:pPr>
          </w:p>
        </w:tc>
        <w:tc>
          <w:tcPr>
            <w:tcW w:w="2520" w:type="dxa"/>
            <w:vAlign w:val="center"/>
          </w:tcPr>
          <w:p w14:paraId="2DD76DF8" w14:textId="77777777" w:rsidR="00522443" w:rsidRPr="00BE6F52" w:rsidRDefault="00522443">
            <w:pPr>
              <w:spacing w:after="60"/>
            </w:pPr>
          </w:p>
        </w:tc>
        <w:tc>
          <w:tcPr>
            <w:tcW w:w="2520" w:type="dxa"/>
            <w:vAlign w:val="center"/>
          </w:tcPr>
          <w:p w14:paraId="3CA29EA8" w14:textId="77777777" w:rsidR="00522443" w:rsidRPr="00BE6F52" w:rsidRDefault="00522443">
            <w:pPr>
              <w:spacing w:after="60"/>
            </w:pPr>
          </w:p>
        </w:tc>
        <w:tc>
          <w:tcPr>
            <w:tcW w:w="2520" w:type="dxa"/>
            <w:vAlign w:val="center"/>
          </w:tcPr>
          <w:p w14:paraId="45AD6B86" w14:textId="77777777" w:rsidR="00522443" w:rsidRPr="00BE6F52" w:rsidRDefault="00522443">
            <w:pPr>
              <w:spacing w:after="60"/>
            </w:pPr>
          </w:p>
        </w:tc>
      </w:tr>
      <w:tr w:rsidR="00522443" w:rsidRPr="00BE6F52" w14:paraId="7E9D573D" w14:textId="77777777">
        <w:trPr>
          <w:jc w:val="center"/>
        </w:trPr>
        <w:tc>
          <w:tcPr>
            <w:tcW w:w="2520" w:type="dxa"/>
            <w:vAlign w:val="center"/>
          </w:tcPr>
          <w:p w14:paraId="68CD38EE" w14:textId="77777777" w:rsidR="00522443" w:rsidRPr="00BE6F52" w:rsidRDefault="00522443">
            <w:pPr>
              <w:spacing w:after="60"/>
            </w:pPr>
          </w:p>
        </w:tc>
        <w:tc>
          <w:tcPr>
            <w:tcW w:w="2520" w:type="dxa"/>
            <w:vAlign w:val="center"/>
          </w:tcPr>
          <w:p w14:paraId="240DF04F" w14:textId="77777777" w:rsidR="00522443" w:rsidRPr="00BE6F52" w:rsidRDefault="00522443">
            <w:pPr>
              <w:spacing w:after="60"/>
            </w:pPr>
          </w:p>
        </w:tc>
        <w:tc>
          <w:tcPr>
            <w:tcW w:w="2520" w:type="dxa"/>
            <w:vAlign w:val="center"/>
          </w:tcPr>
          <w:p w14:paraId="45C8C51D" w14:textId="77777777" w:rsidR="00522443" w:rsidRPr="00BE6F52" w:rsidRDefault="00522443">
            <w:pPr>
              <w:spacing w:after="60"/>
            </w:pPr>
          </w:p>
        </w:tc>
        <w:tc>
          <w:tcPr>
            <w:tcW w:w="2520" w:type="dxa"/>
            <w:vAlign w:val="center"/>
          </w:tcPr>
          <w:p w14:paraId="423ECF23" w14:textId="77777777" w:rsidR="00522443" w:rsidRPr="00BE6F52" w:rsidRDefault="00522443">
            <w:pPr>
              <w:spacing w:after="60"/>
            </w:pPr>
          </w:p>
        </w:tc>
      </w:tr>
      <w:tr w:rsidR="00522443" w:rsidRPr="00BE6F52" w14:paraId="142AFF2B" w14:textId="77777777">
        <w:trPr>
          <w:jc w:val="center"/>
        </w:trPr>
        <w:tc>
          <w:tcPr>
            <w:tcW w:w="2520" w:type="dxa"/>
            <w:vAlign w:val="center"/>
          </w:tcPr>
          <w:p w14:paraId="7528C414" w14:textId="77777777" w:rsidR="00522443" w:rsidRPr="00BE6F52" w:rsidRDefault="00522443">
            <w:pPr>
              <w:spacing w:after="60"/>
            </w:pPr>
          </w:p>
        </w:tc>
        <w:tc>
          <w:tcPr>
            <w:tcW w:w="2520" w:type="dxa"/>
            <w:vAlign w:val="center"/>
          </w:tcPr>
          <w:p w14:paraId="37F73C76" w14:textId="77777777" w:rsidR="00522443" w:rsidRPr="00BE6F52" w:rsidRDefault="00522443">
            <w:pPr>
              <w:spacing w:after="60"/>
            </w:pPr>
          </w:p>
        </w:tc>
        <w:tc>
          <w:tcPr>
            <w:tcW w:w="2520" w:type="dxa"/>
            <w:vAlign w:val="center"/>
          </w:tcPr>
          <w:p w14:paraId="22D744D3" w14:textId="77777777" w:rsidR="00522443" w:rsidRPr="00BE6F52" w:rsidRDefault="00522443">
            <w:pPr>
              <w:spacing w:after="60"/>
            </w:pPr>
          </w:p>
        </w:tc>
        <w:tc>
          <w:tcPr>
            <w:tcW w:w="2520" w:type="dxa"/>
            <w:vAlign w:val="center"/>
          </w:tcPr>
          <w:p w14:paraId="377810D8" w14:textId="77777777" w:rsidR="00522443" w:rsidRPr="00BE6F52" w:rsidRDefault="00522443">
            <w:pPr>
              <w:spacing w:after="60"/>
            </w:pPr>
          </w:p>
        </w:tc>
      </w:tr>
      <w:tr w:rsidR="00522443" w:rsidRPr="00BE6F52" w14:paraId="5742C78E" w14:textId="77777777">
        <w:trPr>
          <w:jc w:val="center"/>
        </w:trPr>
        <w:tc>
          <w:tcPr>
            <w:tcW w:w="2520" w:type="dxa"/>
            <w:vAlign w:val="center"/>
          </w:tcPr>
          <w:p w14:paraId="508BE026" w14:textId="77777777" w:rsidR="00522443" w:rsidRPr="00BE6F52" w:rsidRDefault="00522443">
            <w:pPr>
              <w:spacing w:after="60"/>
            </w:pPr>
          </w:p>
        </w:tc>
        <w:tc>
          <w:tcPr>
            <w:tcW w:w="2520" w:type="dxa"/>
            <w:vAlign w:val="center"/>
          </w:tcPr>
          <w:p w14:paraId="2122EF3E" w14:textId="77777777" w:rsidR="00522443" w:rsidRPr="00BE6F52" w:rsidRDefault="00522443">
            <w:pPr>
              <w:spacing w:after="60"/>
            </w:pPr>
          </w:p>
        </w:tc>
        <w:tc>
          <w:tcPr>
            <w:tcW w:w="2520" w:type="dxa"/>
            <w:vAlign w:val="center"/>
          </w:tcPr>
          <w:p w14:paraId="5440E468" w14:textId="77777777" w:rsidR="00522443" w:rsidRPr="00BE6F52" w:rsidRDefault="00522443">
            <w:pPr>
              <w:spacing w:after="60"/>
            </w:pPr>
          </w:p>
        </w:tc>
        <w:tc>
          <w:tcPr>
            <w:tcW w:w="2520" w:type="dxa"/>
            <w:vAlign w:val="center"/>
          </w:tcPr>
          <w:p w14:paraId="58873D2D" w14:textId="77777777" w:rsidR="00522443" w:rsidRPr="00BE6F52" w:rsidRDefault="00522443">
            <w:pPr>
              <w:spacing w:after="60"/>
            </w:pPr>
          </w:p>
        </w:tc>
      </w:tr>
      <w:tr w:rsidR="00522443" w:rsidRPr="00BE6F52" w14:paraId="349C457E" w14:textId="77777777">
        <w:trPr>
          <w:jc w:val="center"/>
        </w:trPr>
        <w:tc>
          <w:tcPr>
            <w:tcW w:w="2520" w:type="dxa"/>
            <w:vAlign w:val="center"/>
          </w:tcPr>
          <w:p w14:paraId="37EE751E" w14:textId="77777777" w:rsidR="00522443" w:rsidRPr="00BE6F52" w:rsidRDefault="00522443">
            <w:pPr>
              <w:spacing w:after="60"/>
            </w:pPr>
          </w:p>
        </w:tc>
        <w:tc>
          <w:tcPr>
            <w:tcW w:w="2520" w:type="dxa"/>
            <w:vAlign w:val="center"/>
          </w:tcPr>
          <w:p w14:paraId="520FD444" w14:textId="77777777" w:rsidR="00522443" w:rsidRPr="00BE6F52" w:rsidRDefault="00522443">
            <w:pPr>
              <w:spacing w:after="60"/>
            </w:pPr>
          </w:p>
        </w:tc>
        <w:tc>
          <w:tcPr>
            <w:tcW w:w="2520" w:type="dxa"/>
            <w:vAlign w:val="center"/>
          </w:tcPr>
          <w:p w14:paraId="444F22C6" w14:textId="77777777" w:rsidR="00522443" w:rsidRPr="00BE6F52" w:rsidRDefault="00522443">
            <w:pPr>
              <w:spacing w:after="60"/>
            </w:pPr>
          </w:p>
        </w:tc>
        <w:tc>
          <w:tcPr>
            <w:tcW w:w="2520" w:type="dxa"/>
            <w:vAlign w:val="center"/>
          </w:tcPr>
          <w:p w14:paraId="2AF5D940" w14:textId="77777777" w:rsidR="00522443" w:rsidRPr="00BE6F52" w:rsidRDefault="00522443">
            <w:pPr>
              <w:spacing w:after="60"/>
            </w:pPr>
          </w:p>
        </w:tc>
      </w:tr>
    </w:tbl>
    <w:p w14:paraId="52D4CA19" w14:textId="77777777" w:rsidR="00A739AE" w:rsidRPr="00BE6F52" w:rsidRDefault="00A739AE">
      <w:pPr>
        <w:spacing w:after="120" w:line="252" w:lineRule="auto"/>
      </w:pPr>
    </w:p>
    <w:p w14:paraId="6AC9DD28" w14:textId="138170B0" w:rsidR="00F3475A" w:rsidRPr="00B131EB" w:rsidRDefault="003D673C">
      <w:pPr>
        <w:spacing w:after="120" w:line="252" w:lineRule="auto"/>
        <w:rPr>
          <w:b/>
          <w:bCs/>
        </w:rPr>
      </w:pPr>
      <w:r w:rsidRPr="00B131EB">
        <w:rPr>
          <w:b/>
          <w:bCs/>
        </w:rPr>
        <w:t>Documentverantwoordelijke</w:t>
      </w:r>
      <w:r w:rsidR="00721798" w:rsidRPr="00B131EB">
        <w:rPr>
          <w:b/>
          <w:bCs/>
        </w:rPr>
        <w:t>:</w:t>
      </w:r>
    </w:p>
    <w:p w14:paraId="503C40CE" w14:textId="77777777" w:rsidR="00522443" w:rsidRPr="00B131EB" w:rsidRDefault="006E6658">
      <w:pPr>
        <w:spacing w:after="120" w:line="252" w:lineRule="auto"/>
        <w:rPr>
          <w:b/>
          <w:bCs/>
        </w:rPr>
      </w:pPr>
      <w:r w:rsidRPr="00B131EB">
        <w:rPr>
          <w:b/>
          <w:bCs/>
        </w:rPr>
        <w:t>Volgende review:</w:t>
      </w:r>
    </w:p>
    <w:p w14:paraId="504C2625" w14:textId="77777777" w:rsidR="00A739AE" w:rsidRPr="00BE6F52" w:rsidRDefault="00A739AE">
      <w:pPr>
        <w:spacing w:after="120" w:line="252" w:lineRule="auto"/>
      </w:pPr>
    </w:p>
    <w:p w14:paraId="49CA20C2" w14:textId="77777777" w:rsidR="00A739AE" w:rsidRPr="00BE6F52" w:rsidRDefault="00A739AE">
      <w:pPr>
        <w:spacing w:after="120" w:line="252" w:lineRule="auto"/>
      </w:pPr>
    </w:p>
    <w:p w14:paraId="3D3B7F40" w14:textId="77777777" w:rsidR="00A739AE" w:rsidRPr="00BE6F52" w:rsidRDefault="00A739AE">
      <w:pPr>
        <w:spacing w:after="120" w:line="252" w:lineRule="auto"/>
      </w:pPr>
    </w:p>
    <w:p w14:paraId="09687D2B" w14:textId="77777777" w:rsidR="00A739AE" w:rsidRPr="00BE6F52" w:rsidRDefault="00A739AE">
      <w:pPr>
        <w:spacing w:after="120" w:line="252" w:lineRule="auto"/>
      </w:pPr>
    </w:p>
    <w:p w14:paraId="12A26916" w14:textId="77777777" w:rsidR="00A739AE" w:rsidRPr="00BE6F52" w:rsidRDefault="00A739AE">
      <w:pPr>
        <w:spacing w:after="120" w:line="252" w:lineRule="auto"/>
      </w:pPr>
    </w:p>
    <w:p w14:paraId="2F5EE671" w14:textId="77777777" w:rsidR="00A739AE" w:rsidRPr="00BE6F52" w:rsidRDefault="00A739AE">
      <w:pPr>
        <w:spacing w:after="120" w:line="252" w:lineRule="auto"/>
      </w:pPr>
    </w:p>
    <w:p w14:paraId="37EAE993" w14:textId="77777777" w:rsidR="00A739AE" w:rsidRPr="00BE6F52" w:rsidRDefault="00A739AE">
      <w:pPr>
        <w:spacing w:after="120" w:line="252" w:lineRule="auto"/>
      </w:pPr>
    </w:p>
    <w:p w14:paraId="5122043F" w14:textId="77777777" w:rsidR="00A739AE" w:rsidRPr="00BE6F52" w:rsidRDefault="00A739AE">
      <w:pPr>
        <w:spacing w:after="120" w:line="252" w:lineRule="auto"/>
      </w:pPr>
    </w:p>
    <w:p w14:paraId="0E2BB424" w14:textId="77777777" w:rsidR="00A739AE" w:rsidRPr="00BE6F52" w:rsidRDefault="00A739AE">
      <w:pPr>
        <w:spacing w:after="120" w:line="252" w:lineRule="auto"/>
      </w:pPr>
    </w:p>
    <w:p w14:paraId="417464F4" w14:textId="77777777" w:rsidR="00A739AE" w:rsidRPr="00BE6F52" w:rsidRDefault="00A739AE">
      <w:pPr>
        <w:spacing w:after="120" w:line="252" w:lineRule="auto"/>
      </w:pPr>
    </w:p>
    <w:p w14:paraId="42106ED1" w14:textId="77777777" w:rsidR="00A739AE" w:rsidRPr="00BE6F52" w:rsidRDefault="00A739AE">
      <w:pPr>
        <w:spacing w:after="120" w:line="252" w:lineRule="auto"/>
      </w:pPr>
    </w:p>
    <w:p w14:paraId="1D3810E9" w14:textId="77777777" w:rsidR="00A739AE" w:rsidRPr="00BE6F52" w:rsidRDefault="00A739AE">
      <w:pPr>
        <w:spacing w:after="120" w:line="252" w:lineRule="auto"/>
      </w:pPr>
    </w:p>
    <w:p w14:paraId="513931D9" w14:textId="77777777" w:rsidR="00A739AE" w:rsidRPr="00BE6F52" w:rsidRDefault="00A739AE">
      <w:pPr>
        <w:spacing w:after="120" w:line="252" w:lineRule="auto"/>
      </w:pPr>
    </w:p>
    <w:p w14:paraId="4511B280" w14:textId="77777777" w:rsidR="00A739AE" w:rsidRPr="00BE6F52" w:rsidRDefault="00A739AE">
      <w:pPr>
        <w:spacing w:after="120" w:line="252" w:lineRule="auto"/>
      </w:pPr>
    </w:p>
    <w:bookmarkStart w:id="0" w:name="_Toc241654523" w:displacedByCustomXml="next"/>
    <w:sdt>
      <w:sdtPr>
        <w:rPr>
          <w:rFonts w:ascii="Aptos" w:eastAsiaTheme="minorEastAsia" w:hAnsi="Aptos" w:cstheme="minorBidi"/>
          <w:b w:val="0"/>
          <w:bCs w:val="0"/>
          <w:color w:val="auto"/>
          <w:sz w:val="22"/>
          <w:szCs w:val="22"/>
        </w:rPr>
        <w:id w:val="1275362917"/>
        <w:docPartObj>
          <w:docPartGallery w:val="Table of Contents"/>
          <w:docPartUnique/>
        </w:docPartObj>
      </w:sdtPr>
      <w:sdtEndPr/>
      <w:sdtContent>
        <w:p w14:paraId="54931967" w14:textId="21ED1910" w:rsidR="00A739AE" w:rsidRPr="00BE6F52" w:rsidRDefault="00A739AE" w:rsidP="00A739AE">
          <w:pPr>
            <w:pStyle w:val="Heading1"/>
            <w:spacing w:before="160" w:after="80"/>
          </w:pPr>
          <w:r w:rsidRPr="00BE6F52">
            <w:t>Inhoud</w:t>
          </w:r>
          <w:bookmarkEnd w:id="0"/>
          <w:r w:rsidRPr="00BE6F52">
            <w:br/>
          </w:r>
        </w:p>
        <w:p w14:paraId="3877B6EA" w14:textId="2A568620" w:rsidR="00C65599" w:rsidRDefault="00A739AE">
          <w:pPr>
            <w:pStyle w:val="TOC1"/>
            <w:tabs>
              <w:tab w:val="right" w:leader="dot" w:pos="10070"/>
            </w:tabs>
            <w:rPr>
              <w:rFonts w:asciiTheme="minorHAnsi" w:hAnsiTheme="minorHAnsi"/>
              <w:noProof/>
              <w:kern w:val="2"/>
              <w:sz w:val="24"/>
              <w:szCs w:val="24"/>
              <w:lang w:val="en-US"/>
              <w14:ligatures w14:val="standardContextual"/>
            </w:rPr>
          </w:pPr>
          <w:r w:rsidRPr="00BE6F52">
            <w:fldChar w:fldCharType="begin"/>
          </w:r>
          <w:r w:rsidRPr="00BE6F52">
            <w:instrText xml:space="preserve"> TOC \o "1-3" \h \z \u </w:instrText>
          </w:r>
          <w:r w:rsidRPr="00BE6F52">
            <w:fldChar w:fldCharType="separate"/>
          </w:r>
          <w:hyperlink w:anchor="_Toc241654523" w:history="1">
            <w:r w:rsidR="00C65599" w:rsidRPr="0056343D">
              <w:rPr>
                <w:rStyle w:val="Hyperlink"/>
                <w:noProof/>
              </w:rPr>
              <w:t>Inhoud</w:t>
            </w:r>
            <w:r w:rsidR="00C65599">
              <w:rPr>
                <w:noProof/>
                <w:webHidden/>
              </w:rPr>
              <w:tab/>
            </w:r>
            <w:r w:rsidR="00C65599">
              <w:rPr>
                <w:noProof/>
                <w:webHidden/>
              </w:rPr>
              <w:fldChar w:fldCharType="begin"/>
            </w:r>
            <w:r w:rsidR="00C65599">
              <w:rPr>
                <w:noProof/>
                <w:webHidden/>
              </w:rPr>
              <w:instrText xml:space="preserve"> PAGEREF _Toc241654523 \h </w:instrText>
            </w:r>
            <w:r w:rsidR="00C65599">
              <w:rPr>
                <w:noProof/>
                <w:webHidden/>
              </w:rPr>
            </w:r>
            <w:r w:rsidR="00C65599">
              <w:rPr>
                <w:noProof/>
                <w:webHidden/>
              </w:rPr>
              <w:fldChar w:fldCharType="separate"/>
            </w:r>
            <w:r w:rsidR="00C65599">
              <w:rPr>
                <w:noProof/>
                <w:webHidden/>
              </w:rPr>
              <w:t>2</w:t>
            </w:r>
            <w:r w:rsidR="00C65599">
              <w:rPr>
                <w:noProof/>
                <w:webHidden/>
              </w:rPr>
              <w:fldChar w:fldCharType="end"/>
            </w:r>
          </w:hyperlink>
        </w:p>
        <w:p w14:paraId="63B0EEC5" w14:textId="28196B72"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24" w:history="1">
            <w:r w:rsidRPr="0056343D">
              <w:rPr>
                <w:rStyle w:val="Hyperlink"/>
                <w:noProof/>
              </w:rPr>
              <w:t>1. Overzicht</w:t>
            </w:r>
            <w:r>
              <w:rPr>
                <w:noProof/>
                <w:webHidden/>
              </w:rPr>
              <w:tab/>
            </w:r>
            <w:r>
              <w:rPr>
                <w:noProof/>
                <w:webHidden/>
              </w:rPr>
              <w:fldChar w:fldCharType="begin"/>
            </w:r>
            <w:r>
              <w:rPr>
                <w:noProof/>
                <w:webHidden/>
              </w:rPr>
              <w:instrText xml:space="preserve"> PAGEREF _Toc241654524 \h </w:instrText>
            </w:r>
            <w:r>
              <w:rPr>
                <w:noProof/>
                <w:webHidden/>
              </w:rPr>
            </w:r>
            <w:r>
              <w:rPr>
                <w:noProof/>
                <w:webHidden/>
              </w:rPr>
              <w:fldChar w:fldCharType="separate"/>
            </w:r>
            <w:r>
              <w:rPr>
                <w:noProof/>
                <w:webHidden/>
              </w:rPr>
              <w:t>3</w:t>
            </w:r>
            <w:r>
              <w:rPr>
                <w:noProof/>
                <w:webHidden/>
              </w:rPr>
              <w:fldChar w:fldCharType="end"/>
            </w:r>
          </w:hyperlink>
        </w:p>
        <w:p w14:paraId="15C4EB83" w14:textId="7B16C8C6"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25" w:history="1">
            <w:r w:rsidRPr="0056343D">
              <w:rPr>
                <w:rStyle w:val="Hyperlink"/>
                <w:noProof/>
              </w:rPr>
              <w:t>2. Doel</w:t>
            </w:r>
            <w:r>
              <w:rPr>
                <w:noProof/>
                <w:webHidden/>
              </w:rPr>
              <w:tab/>
            </w:r>
            <w:r>
              <w:rPr>
                <w:noProof/>
                <w:webHidden/>
              </w:rPr>
              <w:fldChar w:fldCharType="begin"/>
            </w:r>
            <w:r>
              <w:rPr>
                <w:noProof/>
                <w:webHidden/>
              </w:rPr>
              <w:instrText xml:space="preserve"> PAGEREF _Toc241654525 \h </w:instrText>
            </w:r>
            <w:r>
              <w:rPr>
                <w:noProof/>
                <w:webHidden/>
              </w:rPr>
            </w:r>
            <w:r>
              <w:rPr>
                <w:noProof/>
                <w:webHidden/>
              </w:rPr>
              <w:fldChar w:fldCharType="separate"/>
            </w:r>
            <w:r>
              <w:rPr>
                <w:noProof/>
                <w:webHidden/>
              </w:rPr>
              <w:t>3</w:t>
            </w:r>
            <w:r>
              <w:rPr>
                <w:noProof/>
                <w:webHidden/>
              </w:rPr>
              <w:fldChar w:fldCharType="end"/>
            </w:r>
          </w:hyperlink>
        </w:p>
        <w:p w14:paraId="3E8BC24D" w14:textId="7D047556"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26" w:history="1">
            <w:r w:rsidRPr="0056343D">
              <w:rPr>
                <w:rStyle w:val="Hyperlink"/>
                <w:noProof/>
              </w:rPr>
              <w:t>3. Reikwijdte</w:t>
            </w:r>
            <w:r>
              <w:rPr>
                <w:noProof/>
                <w:webHidden/>
              </w:rPr>
              <w:tab/>
            </w:r>
            <w:r>
              <w:rPr>
                <w:noProof/>
                <w:webHidden/>
              </w:rPr>
              <w:fldChar w:fldCharType="begin"/>
            </w:r>
            <w:r>
              <w:rPr>
                <w:noProof/>
                <w:webHidden/>
              </w:rPr>
              <w:instrText xml:space="preserve"> PAGEREF _Toc241654526 \h </w:instrText>
            </w:r>
            <w:r>
              <w:rPr>
                <w:noProof/>
                <w:webHidden/>
              </w:rPr>
            </w:r>
            <w:r>
              <w:rPr>
                <w:noProof/>
                <w:webHidden/>
              </w:rPr>
              <w:fldChar w:fldCharType="separate"/>
            </w:r>
            <w:r>
              <w:rPr>
                <w:noProof/>
                <w:webHidden/>
              </w:rPr>
              <w:t>3</w:t>
            </w:r>
            <w:r>
              <w:rPr>
                <w:noProof/>
                <w:webHidden/>
              </w:rPr>
              <w:fldChar w:fldCharType="end"/>
            </w:r>
          </w:hyperlink>
        </w:p>
        <w:p w14:paraId="12A9E947" w14:textId="0A294EF4"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27" w:history="1">
            <w:r w:rsidRPr="0056343D">
              <w:rPr>
                <w:rStyle w:val="Hyperlink"/>
                <w:noProof/>
              </w:rPr>
              <w:t>4. Beleid</w:t>
            </w:r>
            <w:r>
              <w:rPr>
                <w:noProof/>
                <w:webHidden/>
              </w:rPr>
              <w:tab/>
            </w:r>
            <w:r>
              <w:rPr>
                <w:noProof/>
                <w:webHidden/>
              </w:rPr>
              <w:fldChar w:fldCharType="begin"/>
            </w:r>
            <w:r>
              <w:rPr>
                <w:noProof/>
                <w:webHidden/>
              </w:rPr>
              <w:instrText xml:space="preserve"> PAGEREF _Toc241654527 \h </w:instrText>
            </w:r>
            <w:r>
              <w:rPr>
                <w:noProof/>
                <w:webHidden/>
              </w:rPr>
            </w:r>
            <w:r>
              <w:rPr>
                <w:noProof/>
                <w:webHidden/>
              </w:rPr>
              <w:fldChar w:fldCharType="separate"/>
            </w:r>
            <w:r>
              <w:rPr>
                <w:noProof/>
                <w:webHidden/>
              </w:rPr>
              <w:t>3</w:t>
            </w:r>
            <w:r>
              <w:rPr>
                <w:noProof/>
                <w:webHidden/>
              </w:rPr>
              <w:fldChar w:fldCharType="end"/>
            </w:r>
          </w:hyperlink>
        </w:p>
        <w:p w14:paraId="1B671273" w14:textId="77EAD8DE"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28" w:history="1">
            <w:r w:rsidRPr="0056343D">
              <w:rPr>
                <w:rStyle w:val="Hyperlink"/>
                <w:noProof/>
              </w:rPr>
              <w:t>5. Rollen en verantwoordelijkheden</w:t>
            </w:r>
            <w:r>
              <w:rPr>
                <w:noProof/>
                <w:webHidden/>
              </w:rPr>
              <w:tab/>
            </w:r>
            <w:r>
              <w:rPr>
                <w:noProof/>
                <w:webHidden/>
              </w:rPr>
              <w:fldChar w:fldCharType="begin"/>
            </w:r>
            <w:r>
              <w:rPr>
                <w:noProof/>
                <w:webHidden/>
              </w:rPr>
              <w:instrText xml:space="preserve"> PAGEREF _Toc241654528 \h </w:instrText>
            </w:r>
            <w:r>
              <w:rPr>
                <w:noProof/>
                <w:webHidden/>
              </w:rPr>
            </w:r>
            <w:r>
              <w:rPr>
                <w:noProof/>
                <w:webHidden/>
              </w:rPr>
              <w:fldChar w:fldCharType="separate"/>
            </w:r>
            <w:r>
              <w:rPr>
                <w:noProof/>
                <w:webHidden/>
              </w:rPr>
              <w:t>3</w:t>
            </w:r>
            <w:r>
              <w:rPr>
                <w:noProof/>
                <w:webHidden/>
              </w:rPr>
              <w:fldChar w:fldCharType="end"/>
            </w:r>
          </w:hyperlink>
        </w:p>
        <w:p w14:paraId="5C3B8E75" w14:textId="098E0D58"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29" w:history="1">
            <w:r w:rsidRPr="0056343D">
              <w:rPr>
                <w:rStyle w:val="Hyperlink"/>
                <w:noProof/>
              </w:rPr>
              <w:t>6. Structuur van het IT-activaregister</w:t>
            </w:r>
            <w:r>
              <w:rPr>
                <w:noProof/>
                <w:webHidden/>
              </w:rPr>
              <w:tab/>
            </w:r>
            <w:r>
              <w:rPr>
                <w:noProof/>
                <w:webHidden/>
              </w:rPr>
              <w:fldChar w:fldCharType="begin"/>
            </w:r>
            <w:r>
              <w:rPr>
                <w:noProof/>
                <w:webHidden/>
              </w:rPr>
              <w:instrText xml:space="preserve"> PAGEREF _Toc241654529 \h </w:instrText>
            </w:r>
            <w:r>
              <w:rPr>
                <w:noProof/>
                <w:webHidden/>
              </w:rPr>
            </w:r>
            <w:r>
              <w:rPr>
                <w:noProof/>
                <w:webHidden/>
              </w:rPr>
              <w:fldChar w:fldCharType="separate"/>
            </w:r>
            <w:r>
              <w:rPr>
                <w:noProof/>
                <w:webHidden/>
              </w:rPr>
              <w:t>4</w:t>
            </w:r>
            <w:r>
              <w:rPr>
                <w:noProof/>
                <w:webHidden/>
              </w:rPr>
              <w:fldChar w:fldCharType="end"/>
            </w:r>
          </w:hyperlink>
        </w:p>
        <w:p w14:paraId="73D4FFAF" w14:textId="5D52FEDA"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0" w:history="1">
            <w:r w:rsidRPr="0056343D">
              <w:rPr>
                <w:rStyle w:val="Hyperlink"/>
                <w:noProof/>
              </w:rPr>
              <w:t>6.1. Classificatie</w:t>
            </w:r>
            <w:r>
              <w:rPr>
                <w:noProof/>
                <w:webHidden/>
              </w:rPr>
              <w:tab/>
            </w:r>
            <w:r>
              <w:rPr>
                <w:noProof/>
                <w:webHidden/>
              </w:rPr>
              <w:fldChar w:fldCharType="begin"/>
            </w:r>
            <w:r>
              <w:rPr>
                <w:noProof/>
                <w:webHidden/>
              </w:rPr>
              <w:instrText xml:space="preserve"> PAGEREF _Toc241654530 \h </w:instrText>
            </w:r>
            <w:r>
              <w:rPr>
                <w:noProof/>
                <w:webHidden/>
              </w:rPr>
            </w:r>
            <w:r>
              <w:rPr>
                <w:noProof/>
                <w:webHidden/>
              </w:rPr>
              <w:fldChar w:fldCharType="separate"/>
            </w:r>
            <w:r>
              <w:rPr>
                <w:noProof/>
                <w:webHidden/>
              </w:rPr>
              <w:t>5</w:t>
            </w:r>
            <w:r>
              <w:rPr>
                <w:noProof/>
                <w:webHidden/>
              </w:rPr>
              <w:fldChar w:fldCharType="end"/>
            </w:r>
          </w:hyperlink>
        </w:p>
        <w:p w14:paraId="4D61CCF7" w14:textId="4E68D760"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31" w:history="1">
            <w:r w:rsidRPr="0056343D">
              <w:rPr>
                <w:rStyle w:val="Hyperlink"/>
                <w:noProof/>
              </w:rPr>
              <w:t>7. Beheer van de lifecycle</w:t>
            </w:r>
            <w:r>
              <w:rPr>
                <w:noProof/>
                <w:webHidden/>
              </w:rPr>
              <w:tab/>
            </w:r>
            <w:r>
              <w:rPr>
                <w:noProof/>
                <w:webHidden/>
              </w:rPr>
              <w:fldChar w:fldCharType="begin"/>
            </w:r>
            <w:r>
              <w:rPr>
                <w:noProof/>
                <w:webHidden/>
              </w:rPr>
              <w:instrText xml:space="preserve"> PAGEREF _Toc241654531 \h </w:instrText>
            </w:r>
            <w:r>
              <w:rPr>
                <w:noProof/>
                <w:webHidden/>
              </w:rPr>
            </w:r>
            <w:r>
              <w:rPr>
                <w:noProof/>
                <w:webHidden/>
              </w:rPr>
              <w:fldChar w:fldCharType="separate"/>
            </w:r>
            <w:r>
              <w:rPr>
                <w:noProof/>
                <w:webHidden/>
              </w:rPr>
              <w:t>5</w:t>
            </w:r>
            <w:r>
              <w:rPr>
                <w:noProof/>
                <w:webHidden/>
              </w:rPr>
              <w:fldChar w:fldCharType="end"/>
            </w:r>
          </w:hyperlink>
        </w:p>
        <w:p w14:paraId="3C010B41" w14:textId="5EECBA0E"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2" w:history="1">
            <w:r w:rsidRPr="0056343D">
              <w:rPr>
                <w:rStyle w:val="Hyperlink"/>
                <w:noProof/>
              </w:rPr>
              <w:t>Inkoop en ingebruikname</w:t>
            </w:r>
            <w:r>
              <w:rPr>
                <w:noProof/>
                <w:webHidden/>
              </w:rPr>
              <w:tab/>
            </w:r>
            <w:r>
              <w:rPr>
                <w:noProof/>
                <w:webHidden/>
              </w:rPr>
              <w:fldChar w:fldCharType="begin"/>
            </w:r>
            <w:r>
              <w:rPr>
                <w:noProof/>
                <w:webHidden/>
              </w:rPr>
              <w:instrText xml:space="preserve"> PAGEREF _Toc241654532 \h </w:instrText>
            </w:r>
            <w:r>
              <w:rPr>
                <w:noProof/>
                <w:webHidden/>
              </w:rPr>
            </w:r>
            <w:r>
              <w:rPr>
                <w:noProof/>
                <w:webHidden/>
              </w:rPr>
              <w:fldChar w:fldCharType="separate"/>
            </w:r>
            <w:r>
              <w:rPr>
                <w:noProof/>
                <w:webHidden/>
              </w:rPr>
              <w:t>5</w:t>
            </w:r>
            <w:r>
              <w:rPr>
                <w:noProof/>
                <w:webHidden/>
              </w:rPr>
              <w:fldChar w:fldCharType="end"/>
            </w:r>
          </w:hyperlink>
        </w:p>
        <w:p w14:paraId="0F198931" w14:textId="3EFBB8C1"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3" w:history="1">
            <w:r w:rsidRPr="0056343D">
              <w:rPr>
                <w:rStyle w:val="Hyperlink"/>
                <w:noProof/>
              </w:rPr>
              <w:t>Implementatie</w:t>
            </w:r>
            <w:r>
              <w:rPr>
                <w:noProof/>
                <w:webHidden/>
              </w:rPr>
              <w:tab/>
            </w:r>
            <w:r>
              <w:rPr>
                <w:noProof/>
                <w:webHidden/>
              </w:rPr>
              <w:fldChar w:fldCharType="begin"/>
            </w:r>
            <w:r>
              <w:rPr>
                <w:noProof/>
                <w:webHidden/>
              </w:rPr>
              <w:instrText xml:space="preserve"> PAGEREF _Toc241654533 \h </w:instrText>
            </w:r>
            <w:r>
              <w:rPr>
                <w:noProof/>
                <w:webHidden/>
              </w:rPr>
            </w:r>
            <w:r>
              <w:rPr>
                <w:noProof/>
                <w:webHidden/>
              </w:rPr>
              <w:fldChar w:fldCharType="separate"/>
            </w:r>
            <w:r>
              <w:rPr>
                <w:noProof/>
                <w:webHidden/>
              </w:rPr>
              <w:t>6</w:t>
            </w:r>
            <w:r>
              <w:rPr>
                <w:noProof/>
                <w:webHidden/>
              </w:rPr>
              <w:fldChar w:fldCharType="end"/>
            </w:r>
          </w:hyperlink>
        </w:p>
        <w:p w14:paraId="61B0E8B4" w14:textId="40ACB914"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4" w:history="1">
            <w:r w:rsidRPr="0056343D">
              <w:rPr>
                <w:rStyle w:val="Hyperlink"/>
                <w:noProof/>
              </w:rPr>
              <w:t>Gebruik en onderhoud</w:t>
            </w:r>
            <w:r>
              <w:rPr>
                <w:noProof/>
                <w:webHidden/>
              </w:rPr>
              <w:tab/>
            </w:r>
            <w:r>
              <w:rPr>
                <w:noProof/>
                <w:webHidden/>
              </w:rPr>
              <w:fldChar w:fldCharType="begin"/>
            </w:r>
            <w:r>
              <w:rPr>
                <w:noProof/>
                <w:webHidden/>
              </w:rPr>
              <w:instrText xml:space="preserve"> PAGEREF _Toc241654534 \h </w:instrText>
            </w:r>
            <w:r>
              <w:rPr>
                <w:noProof/>
                <w:webHidden/>
              </w:rPr>
            </w:r>
            <w:r>
              <w:rPr>
                <w:noProof/>
                <w:webHidden/>
              </w:rPr>
              <w:fldChar w:fldCharType="separate"/>
            </w:r>
            <w:r>
              <w:rPr>
                <w:noProof/>
                <w:webHidden/>
              </w:rPr>
              <w:t>6</w:t>
            </w:r>
            <w:r>
              <w:rPr>
                <w:noProof/>
                <w:webHidden/>
              </w:rPr>
              <w:fldChar w:fldCharType="end"/>
            </w:r>
          </w:hyperlink>
        </w:p>
        <w:p w14:paraId="5ADC1B4E" w14:textId="1C521DF5"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5" w:history="1">
            <w:r w:rsidRPr="0056343D">
              <w:rPr>
                <w:rStyle w:val="Hyperlink"/>
                <w:noProof/>
              </w:rPr>
              <w:t>Veilige uitfasering en buitengebruikstelling</w:t>
            </w:r>
            <w:r>
              <w:rPr>
                <w:noProof/>
                <w:webHidden/>
              </w:rPr>
              <w:tab/>
            </w:r>
            <w:r>
              <w:rPr>
                <w:noProof/>
                <w:webHidden/>
              </w:rPr>
              <w:fldChar w:fldCharType="begin"/>
            </w:r>
            <w:r>
              <w:rPr>
                <w:noProof/>
                <w:webHidden/>
              </w:rPr>
              <w:instrText xml:space="preserve"> PAGEREF _Toc241654535 \h </w:instrText>
            </w:r>
            <w:r>
              <w:rPr>
                <w:noProof/>
                <w:webHidden/>
              </w:rPr>
            </w:r>
            <w:r>
              <w:rPr>
                <w:noProof/>
                <w:webHidden/>
              </w:rPr>
              <w:fldChar w:fldCharType="separate"/>
            </w:r>
            <w:r>
              <w:rPr>
                <w:noProof/>
                <w:webHidden/>
              </w:rPr>
              <w:t>6</w:t>
            </w:r>
            <w:r>
              <w:rPr>
                <w:noProof/>
                <w:webHidden/>
              </w:rPr>
              <w:fldChar w:fldCharType="end"/>
            </w:r>
          </w:hyperlink>
        </w:p>
        <w:p w14:paraId="491057FA" w14:textId="54A739B4"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36" w:history="1">
            <w:r w:rsidRPr="0056343D">
              <w:rPr>
                <w:rStyle w:val="Hyperlink"/>
                <w:noProof/>
              </w:rPr>
              <w:t>8. Richtlijnen voor onderhoud en instandhouding</w:t>
            </w:r>
            <w:r>
              <w:rPr>
                <w:noProof/>
                <w:webHidden/>
              </w:rPr>
              <w:tab/>
            </w:r>
            <w:r>
              <w:rPr>
                <w:noProof/>
                <w:webHidden/>
              </w:rPr>
              <w:fldChar w:fldCharType="begin"/>
            </w:r>
            <w:r>
              <w:rPr>
                <w:noProof/>
                <w:webHidden/>
              </w:rPr>
              <w:instrText xml:space="preserve"> PAGEREF _Toc241654536 \h </w:instrText>
            </w:r>
            <w:r>
              <w:rPr>
                <w:noProof/>
                <w:webHidden/>
              </w:rPr>
            </w:r>
            <w:r>
              <w:rPr>
                <w:noProof/>
                <w:webHidden/>
              </w:rPr>
              <w:fldChar w:fldCharType="separate"/>
            </w:r>
            <w:r>
              <w:rPr>
                <w:noProof/>
                <w:webHidden/>
              </w:rPr>
              <w:t>7</w:t>
            </w:r>
            <w:r>
              <w:rPr>
                <w:noProof/>
                <w:webHidden/>
              </w:rPr>
              <w:fldChar w:fldCharType="end"/>
            </w:r>
          </w:hyperlink>
        </w:p>
        <w:p w14:paraId="130BE717" w14:textId="55A4AC94"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7" w:history="1">
            <w:r w:rsidRPr="0056343D">
              <w:rPr>
                <w:rStyle w:val="Hyperlink"/>
                <w:noProof/>
              </w:rPr>
              <w:t>Gepland onderhoud</w:t>
            </w:r>
            <w:r>
              <w:rPr>
                <w:noProof/>
                <w:webHidden/>
              </w:rPr>
              <w:tab/>
            </w:r>
            <w:r>
              <w:rPr>
                <w:noProof/>
                <w:webHidden/>
              </w:rPr>
              <w:fldChar w:fldCharType="begin"/>
            </w:r>
            <w:r>
              <w:rPr>
                <w:noProof/>
                <w:webHidden/>
              </w:rPr>
              <w:instrText xml:space="preserve"> PAGEREF _Toc241654537 \h </w:instrText>
            </w:r>
            <w:r>
              <w:rPr>
                <w:noProof/>
                <w:webHidden/>
              </w:rPr>
            </w:r>
            <w:r>
              <w:rPr>
                <w:noProof/>
                <w:webHidden/>
              </w:rPr>
              <w:fldChar w:fldCharType="separate"/>
            </w:r>
            <w:r>
              <w:rPr>
                <w:noProof/>
                <w:webHidden/>
              </w:rPr>
              <w:t>7</w:t>
            </w:r>
            <w:r>
              <w:rPr>
                <w:noProof/>
                <w:webHidden/>
              </w:rPr>
              <w:fldChar w:fldCharType="end"/>
            </w:r>
          </w:hyperlink>
        </w:p>
        <w:p w14:paraId="4AAD2BF4" w14:textId="507EF3D9"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8" w:history="1">
            <w:r w:rsidRPr="0056343D">
              <w:rPr>
                <w:rStyle w:val="Hyperlink"/>
                <w:noProof/>
              </w:rPr>
              <w:t>Rapportage en documentatie</w:t>
            </w:r>
            <w:r>
              <w:rPr>
                <w:noProof/>
                <w:webHidden/>
              </w:rPr>
              <w:tab/>
            </w:r>
            <w:r>
              <w:rPr>
                <w:noProof/>
                <w:webHidden/>
              </w:rPr>
              <w:fldChar w:fldCharType="begin"/>
            </w:r>
            <w:r>
              <w:rPr>
                <w:noProof/>
                <w:webHidden/>
              </w:rPr>
              <w:instrText xml:space="preserve"> PAGEREF _Toc241654538 \h </w:instrText>
            </w:r>
            <w:r>
              <w:rPr>
                <w:noProof/>
                <w:webHidden/>
              </w:rPr>
            </w:r>
            <w:r>
              <w:rPr>
                <w:noProof/>
                <w:webHidden/>
              </w:rPr>
              <w:fldChar w:fldCharType="separate"/>
            </w:r>
            <w:r>
              <w:rPr>
                <w:noProof/>
                <w:webHidden/>
              </w:rPr>
              <w:t>7</w:t>
            </w:r>
            <w:r>
              <w:rPr>
                <w:noProof/>
                <w:webHidden/>
              </w:rPr>
              <w:fldChar w:fldCharType="end"/>
            </w:r>
          </w:hyperlink>
        </w:p>
        <w:p w14:paraId="707C1E3B" w14:textId="73138D59"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39" w:history="1">
            <w:r w:rsidRPr="0056343D">
              <w:rPr>
                <w:rStyle w:val="Hyperlink"/>
                <w:noProof/>
              </w:rPr>
              <w:t>Audit en verificatie</w:t>
            </w:r>
            <w:r>
              <w:rPr>
                <w:noProof/>
                <w:webHidden/>
              </w:rPr>
              <w:tab/>
            </w:r>
            <w:r>
              <w:rPr>
                <w:noProof/>
                <w:webHidden/>
              </w:rPr>
              <w:fldChar w:fldCharType="begin"/>
            </w:r>
            <w:r>
              <w:rPr>
                <w:noProof/>
                <w:webHidden/>
              </w:rPr>
              <w:instrText xml:space="preserve"> PAGEREF _Toc241654539 \h </w:instrText>
            </w:r>
            <w:r>
              <w:rPr>
                <w:noProof/>
                <w:webHidden/>
              </w:rPr>
            </w:r>
            <w:r>
              <w:rPr>
                <w:noProof/>
                <w:webHidden/>
              </w:rPr>
              <w:fldChar w:fldCharType="separate"/>
            </w:r>
            <w:r>
              <w:rPr>
                <w:noProof/>
                <w:webHidden/>
              </w:rPr>
              <w:t>7</w:t>
            </w:r>
            <w:r>
              <w:rPr>
                <w:noProof/>
                <w:webHidden/>
              </w:rPr>
              <w:fldChar w:fldCharType="end"/>
            </w:r>
          </w:hyperlink>
        </w:p>
        <w:p w14:paraId="64A0C188" w14:textId="584B338E" w:rsidR="00C65599" w:rsidRDefault="00C65599">
          <w:pPr>
            <w:pStyle w:val="TOC2"/>
            <w:tabs>
              <w:tab w:val="right" w:leader="dot" w:pos="10070"/>
            </w:tabs>
            <w:rPr>
              <w:rFonts w:asciiTheme="minorHAnsi" w:hAnsiTheme="minorHAnsi"/>
              <w:noProof/>
              <w:kern w:val="2"/>
              <w:sz w:val="24"/>
              <w:szCs w:val="24"/>
              <w:lang w:val="en-US"/>
              <w14:ligatures w14:val="standardContextual"/>
            </w:rPr>
          </w:pPr>
          <w:hyperlink w:anchor="_Toc241654540" w:history="1">
            <w:r w:rsidRPr="0056343D">
              <w:rPr>
                <w:rStyle w:val="Hyperlink"/>
                <w:noProof/>
              </w:rPr>
              <w:t>Continue verbetering</w:t>
            </w:r>
            <w:r>
              <w:rPr>
                <w:noProof/>
                <w:webHidden/>
              </w:rPr>
              <w:tab/>
            </w:r>
            <w:r>
              <w:rPr>
                <w:noProof/>
                <w:webHidden/>
              </w:rPr>
              <w:fldChar w:fldCharType="begin"/>
            </w:r>
            <w:r>
              <w:rPr>
                <w:noProof/>
                <w:webHidden/>
              </w:rPr>
              <w:instrText xml:space="preserve"> PAGEREF _Toc241654540 \h </w:instrText>
            </w:r>
            <w:r>
              <w:rPr>
                <w:noProof/>
                <w:webHidden/>
              </w:rPr>
            </w:r>
            <w:r>
              <w:rPr>
                <w:noProof/>
                <w:webHidden/>
              </w:rPr>
              <w:fldChar w:fldCharType="separate"/>
            </w:r>
            <w:r>
              <w:rPr>
                <w:noProof/>
                <w:webHidden/>
              </w:rPr>
              <w:t>7</w:t>
            </w:r>
            <w:r>
              <w:rPr>
                <w:noProof/>
                <w:webHidden/>
              </w:rPr>
              <w:fldChar w:fldCharType="end"/>
            </w:r>
          </w:hyperlink>
        </w:p>
        <w:p w14:paraId="062D613E" w14:textId="6B82D61F"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41" w:history="1">
            <w:r w:rsidRPr="0056343D">
              <w:rPr>
                <w:rStyle w:val="Hyperlink"/>
                <w:noProof/>
              </w:rPr>
              <w:t>9. Aanvaardbaar gebruik</w:t>
            </w:r>
            <w:r>
              <w:rPr>
                <w:noProof/>
                <w:webHidden/>
              </w:rPr>
              <w:tab/>
            </w:r>
            <w:r>
              <w:rPr>
                <w:noProof/>
                <w:webHidden/>
              </w:rPr>
              <w:fldChar w:fldCharType="begin"/>
            </w:r>
            <w:r>
              <w:rPr>
                <w:noProof/>
                <w:webHidden/>
              </w:rPr>
              <w:instrText xml:space="preserve"> PAGEREF _Toc241654541 \h </w:instrText>
            </w:r>
            <w:r>
              <w:rPr>
                <w:noProof/>
                <w:webHidden/>
              </w:rPr>
            </w:r>
            <w:r>
              <w:rPr>
                <w:noProof/>
                <w:webHidden/>
              </w:rPr>
              <w:fldChar w:fldCharType="separate"/>
            </w:r>
            <w:r>
              <w:rPr>
                <w:noProof/>
                <w:webHidden/>
              </w:rPr>
              <w:t>7</w:t>
            </w:r>
            <w:r>
              <w:rPr>
                <w:noProof/>
                <w:webHidden/>
              </w:rPr>
              <w:fldChar w:fldCharType="end"/>
            </w:r>
          </w:hyperlink>
        </w:p>
        <w:p w14:paraId="15F82B0B" w14:textId="38E912FC"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42" w:history="1">
            <w:r w:rsidRPr="0056343D">
              <w:rPr>
                <w:rStyle w:val="Hyperlink"/>
                <w:noProof/>
              </w:rPr>
              <w:t>10. Uitzondering</w:t>
            </w:r>
            <w:r>
              <w:rPr>
                <w:noProof/>
                <w:webHidden/>
              </w:rPr>
              <w:tab/>
            </w:r>
            <w:r>
              <w:rPr>
                <w:noProof/>
                <w:webHidden/>
              </w:rPr>
              <w:fldChar w:fldCharType="begin"/>
            </w:r>
            <w:r>
              <w:rPr>
                <w:noProof/>
                <w:webHidden/>
              </w:rPr>
              <w:instrText xml:space="preserve"> PAGEREF _Toc241654542 \h </w:instrText>
            </w:r>
            <w:r>
              <w:rPr>
                <w:noProof/>
                <w:webHidden/>
              </w:rPr>
            </w:r>
            <w:r>
              <w:rPr>
                <w:noProof/>
                <w:webHidden/>
              </w:rPr>
              <w:fldChar w:fldCharType="separate"/>
            </w:r>
            <w:r>
              <w:rPr>
                <w:noProof/>
                <w:webHidden/>
              </w:rPr>
              <w:t>8</w:t>
            </w:r>
            <w:r>
              <w:rPr>
                <w:noProof/>
                <w:webHidden/>
              </w:rPr>
              <w:fldChar w:fldCharType="end"/>
            </w:r>
          </w:hyperlink>
        </w:p>
        <w:p w14:paraId="6C97FC37" w14:textId="2C3313E0"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43" w:history="1">
            <w:r w:rsidRPr="0056343D">
              <w:rPr>
                <w:rStyle w:val="Hyperlink"/>
                <w:noProof/>
              </w:rPr>
              <w:t>11. Naleving</w:t>
            </w:r>
            <w:r>
              <w:rPr>
                <w:noProof/>
                <w:webHidden/>
              </w:rPr>
              <w:tab/>
            </w:r>
            <w:r>
              <w:rPr>
                <w:noProof/>
                <w:webHidden/>
              </w:rPr>
              <w:fldChar w:fldCharType="begin"/>
            </w:r>
            <w:r>
              <w:rPr>
                <w:noProof/>
                <w:webHidden/>
              </w:rPr>
              <w:instrText xml:space="preserve"> PAGEREF _Toc241654543 \h </w:instrText>
            </w:r>
            <w:r>
              <w:rPr>
                <w:noProof/>
                <w:webHidden/>
              </w:rPr>
            </w:r>
            <w:r>
              <w:rPr>
                <w:noProof/>
                <w:webHidden/>
              </w:rPr>
              <w:fldChar w:fldCharType="separate"/>
            </w:r>
            <w:r>
              <w:rPr>
                <w:noProof/>
                <w:webHidden/>
              </w:rPr>
              <w:t>8</w:t>
            </w:r>
            <w:r>
              <w:rPr>
                <w:noProof/>
                <w:webHidden/>
              </w:rPr>
              <w:fldChar w:fldCharType="end"/>
            </w:r>
          </w:hyperlink>
        </w:p>
        <w:p w14:paraId="1DB3C52A" w14:textId="72A1D46C" w:rsidR="00C65599" w:rsidRDefault="00C65599">
          <w:pPr>
            <w:pStyle w:val="TOC1"/>
            <w:tabs>
              <w:tab w:val="right" w:leader="dot" w:pos="10070"/>
            </w:tabs>
            <w:rPr>
              <w:rFonts w:asciiTheme="minorHAnsi" w:hAnsiTheme="minorHAnsi"/>
              <w:noProof/>
              <w:kern w:val="2"/>
              <w:sz w:val="24"/>
              <w:szCs w:val="24"/>
              <w:lang w:val="en-US"/>
              <w14:ligatures w14:val="standardContextual"/>
            </w:rPr>
          </w:pPr>
          <w:hyperlink w:anchor="_Toc241654544" w:history="1">
            <w:r w:rsidRPr="0056343D">
              <w:rPr>
                <w:rStyle w:val="Hyperlink"/>
                <w:noProof/>
              </w:rPr>
              <w:t>12. Bijlage: Definities</w:t>
            </w:r>
            <w:r>
              <w:rPr>
                <w:noProof/>
                <w:webHidden/>
              </w:rPr>
              <w:tab/>
            </w:r>
            <w:r>
              <w:rPr>
                <w:noProof/>
                <w:webHidden/>
              </w:rPr>
              <w:fldChar w:fldCharType="begin"/>
            </w:r>
            <w:r>
              <w:rPr>
                <w:noProof/>
                <w:webHidden/>
              </w:rPr>
              <w:instrText xml:space="preserve"> PAGEREF _Toc241654544 \h </w:instrText>
            </w:r>
            <w:r>
              <w:rPr>
                <w:noProof/>
                <w:webHidden/>
              </w:rPr>
            </w:r>
            <w:r>
              <w:rPr>
                <w:noProof/>
                <w:webHidden/>
              </w:rPr>
              <w:fldChar w:fldCharType="separate"/>
            </w:r>
            <w:r>
              <w:rPr>
                <w:noProof/>
                <w:webHidden/>
              </w:rPr>
              <w:t>8</w:t>
            </w:r>
            <w:r>
              <w:rPr>
                <w:noProof/>
                <w:webHidden/>
              </w:rPr>
              <w:fldChar w:fldCharType="end"/>
            </w:r>
          </w:hyperlink>
        </w:p>
        <w:p w14:paraId="2A42635B" w14:textId="149FA76A" w:rsidR="00A739AE" w:rsidRPr="00BE6F52" w:rsidRDefault="00A739AE">
          <w:r w:rsidRPr="00BE6F52">
            <w:rPr>
              <w:b/>
              <w:bCs/>
            </w:rPr>
            <w:fldChar w:fldCharType="end"/>
          </w:r>
        </w:p>
      </w:sdtContent>
    </w:sdt>
    <w:p w14:paraId="13F7F277" w14:textId="77777777" w:rsidR="00522443" w:rsidRPr="00BE6F52" w:rsidRDefault="006E6658">
      <w:r w:rsidRPr="00BE6F52">
        <w:br w:type="page"/>
      </w:r>
    </w:p>
    <w:p w14:paraId="2A1D6CA4" w14:textId="77777777" w:rsidR="00522443" w:rsidRPr="00BE6F52" w:rsidRDefault="006E6658">
      <w:pPr>
        <w:pStyle w:val="Heading1"/>
        <w:spacing w:before="160" w:after="80"/>
        <w:rPr>
          <w:color w:val="auto"/>
        </w:rPr>
      </w:pPr>
      <w:bookmarkStart w:id="1" w:name="_Toc241654524"/>
      <w:r w:rsidRPr="00BE6F52">
        <w:rPr>
          <w:color w:val="auto"/>
        </w:rPr>
        <w:lastRenderedPageBreak/>
        <w:t>1. Overzicht</w:t>
      </w:r>
      <w:bookmarkEnd w:id="1"/>
    </w:p>
    <w:p w14:paraId="53BC56F7" w14:textId="77777777" w:rsidR="006249CD" w:rsidRDefault="006E6658">
      <w:pPr>
        <w:spacing w:after="120" w:line="252" w:lineRule="auto"/>
      </w:pPr>
      <w:r w:rsidRPr="00BE6F52">
        <w:rPr>
          <w:highlight w:val="yellow"/>
        </w:rPr>
        <w:t>[</w:t>
      </w:r>
      <w:r w:rsidR="00BE6F52">
        <w:rPr>
          <w:highlight w:val="yellow"/>
        </w:rPr>
        <w:t>BEDRIJFSNAAM</w:t>
      </w:r>
      <w:r w:rsidRPr="00BE6F52">
        <w:rPr>
          <w:highlight w:val="yellow"/>
        </w:rPr>
        <w:t>]</w:t>
      </w:r>
      <w:r w:rsidRPr="00BE6F52">
        <w:t xml:space="preserve"> zet zich in om zijn wettelijke, regelgevende en ethische verantwoordelijkheden na te komen voor het beschermen van persoonsgegevens ("PG") van medewerkers, partners en klanten. </w:t>
      </w:r>
    </w:p>
    <w:p w14:paraId="45DD85E7" w14:textId="7B6117F8" w:rsidR="00522443" w:rsidRPr="00BE6F52" w:rsidRDefault="006E6658">
      <w:pPr>
        <w:spacing w:after="120" w:line="252" w:lineRule="auto"/>
      </w:pPr>
      <w:r w:rsidRPr="00BE6F52">
        <w:t>Effectief beheer van IT-</w:t>
      </w:r>
      <w:r w:rsidR="00887C3F" w:rsidRPr="00BE6F52">
        <w:t>middelen</w:t>
      </w:r>
      <w:r w:rsidR="00C00297" w:rsidRPr="00BE6F52">
        <w:t xml:space="preserve"> </w:t>
      </w:r>
      <w:r w:rsidRPr="00BE6F52">
        <w:t xml:space="preserve">omvat het bijhouden van een volledige inventaris van alle </w:t>
      </w:r>
      <w:r w:rsidR="002F4E51" w:rsidRPr="00BE6F52">
        <w:t>a</w:t>
      </w:r>
      <w:r w:rsidR="00C00297" w:rsidRPr="00BE6F52">
        <w:t>ssets</w:t>
      </w:r>
      <w:r w:rsidRPr="00BE6F52">
        <w:t xml:space="preserve"> op het netwerk, het waarborgen van zichtbaarheid en controle over de IT-omgeving en het implementeren van maatregelen om ongeautoriseerde toegang en gebruik te voorkomen.</w:t>
      </w:r>
    </w:p>
    <w:p w14:paraId="5E66BCD8" w14:textId="77777777" w:rsidR="00522443" w:rsidRPr="00BE6F52" w:rsidRDefault="006E6658">
      <w:pPr>
        <w:pStyle w:val="Heading1"/>
        <w:spacing w:before="160" w:after="80"/>
        <w:rPr>
          <w:color w:val="auto"/>
        </w:rPr>
      </w:pPr>
      <w:bookmarkStart w:id="2" w:name="_Toc241654525"/>
      <w:r w:rsidRPr="00BE6F52">
        <w:rPr>
          <w:color w:val="auto"/>
        </w:rPr>
        <w:t>2. Doel</w:t>
      </w:r>
      <w:bookmarkEnd w:id="2"/>
    </w:p>
    <w:p w14:paraId="266780B7" w14:textId="53E06310" w:rsidR="00522443" w:rsidRPr="00BE6F52" w:rsidRDefault="006E6658">
      <w:pPr>
        <w:spacing w:after="120" w:line="252" w:lineRule="auto"/>
      </w:pPr>
      <w:r w:rsidRPr="00BE6F52">
        <w:t>Dit beleid stelt de vereisten vast voor het ontwikkelen en onderhouden van een volledige inventaris van de IT-</w:t>
      </w:r>
      <w:r w:rsidR="00DA359B" w:rsidRPr="00BE6F52">
        <w:t>middelen</w:t>
      </w:r>
      <w:r w:rsidR="00C00297" w:rsidRPr="00BE6F52">
        <w:t xml:space="preserve"> </w:t>
      </w:r>
      <w:r w:rsidRPr="00BE6F52">
        <w:t xml:space="preserve">van </w:t>
      </w:r>
      <w:r w:rsidRPr="00BE6F52">
        <w:rPr>
          <w:highlight w:val="yellow"/>
        </w:rPr>
        <w:t>[</w:t>
      </w:r>
      <w:r w:rsidR="00BE6F52">
        <w:rPr>
          <w:highlight w:val="yellow"/>
        </w:rPr>
        <w:t>BEDRIJFSNAAM</w:t>
      </w:r>
      <w:r w:rsidRPr="00BE6F52">
        <w:rPr>
          <w:highlight w:val="yellow"/>
        </w:rPr>
        <w:t>]</w:t>
      </w:r>
      <w:r w:rsidRPr="00BE6F52">
        <w:t xml:space="preserve"> en beschrijft een proces om deze activa gedurende hun </w:t>
      </w:r>
      <w:r w:rsidR="009E3F53" w:rsidRPr="00BE6F52">
        <w:t xml:space="preserve">lifecycle </w:t>
      </w:r>
      <w:r w:rsidRPr="00BE6F52">
        <w:t>te beheren. Een volledige</w:t>
      </w:r>
      <w:r w:rsidR="00B551CB" w:rsidRPr="00BE6F52">
        <w:t xml:space="preserve"> </w:t>
      </w:r>
      <w:r w:rsidR="009E3F53" w:rsidRPr="00BE6F52">
        <w:t xml:space="preserve">inventaris </w:t>
      </w:r>
      <w:r w:rsidRPr="00BE6F52">
        <w:t>is essentieel om potentiële kwetsbaarheden te identificeren en risico’s binnen de IT-omgeving effectief te beheren.</w:t>
      </w:r>
    </w:p>
    <w:p w14:paraId="6BC1A294" w14:textId="77777777" w:rsidR="00522443" w:rsidRPr="00BE6F52" w:rsidRDefault="006E6658">
      <w:pPr>
        <w:pStyle w:val="Heading1"/>
        <w:spacing w:before="160" w:after="80"/>
        <w:rPr>
          <w:color w:val="auto"/>
        </w:rPr>
      </w:pPr>
      <w:bookmarkStart w:id="3" w:name="_Toc241654526"/>
      <w:r w:rsidRPr="00BE6F52">
        <w:rPr>
          <w:color w:val="auto"/>
        </w:rPr>
        <w:t>3. Reikwijdte</w:t>
      </w:r>
      <w:bookmarkEnd w:id="3"/>
    </w:p>
    <w:p w14:paraId="7E86E725" w14:textId="45ECD3F2" w:rsidR="00522443" w:rsidRPr="00BE6F52" w:rsidRDefault="006E6658">
      <w:pPr>
        <w:spacing w:after="120" w:line="252" w:lineRule="auto"/>
      </w:pPr>
      <w:r w:rsidRPr="00BE6F52">
        <w:t xml:space="preserve">Dit beleid is van toepassing op alle activa die verbonden zijn met het netwerk van </w:t>
      </w:r>
      <w:r w:rsidRPr="00BE6F52">
        <w:rPr>
          <w:highlight w:val="yellow"/>
        </w:rPr>
        <w:t>[</w:t>
      </w:r>
      <w:r w:rsidR="00BE6F52">
        <w:rPr>
          <w:highlight w:val="yellow"/>
        </w:rPr>
        <w:t>BEDRIJFSNAAM</w:t>
      </w:r>
      <w:r w:rsidRPr="00BE6F52">
        <w:rPr>
          <w:highlight w:val="yellow"/>
        </w:rPr>
        <w:t>],</w:t>
      </w:r>
      <w:r w:rsidRPr="00BE6F52">
        <w:t xml:space="preserve"> waaronder</w:t>
      </w:r>
      <w:r w:rsidR="00E848A6">
        <w:t xml:space="preserve"> </w:t>
      </w:r>
      <w:r w:rsidRPr="00BE6F52">
        <w:t>werkstations, laptops, tablets, smartphones, servers, netwerkswitches en routers</w:t>
      </w:r>
      <w:r w:rsidR="008B2B5A" w:rsidRPr="00BE6F52">
        <w:t>. E</w:t>
      </w:r>
      <w:r w:rsidRPr="00BE6F52">
        <w:t xml:space="preserve">venals alle software die op deze apparaten wordt gebruikt. Het omvat </w:t>
      </w:r>
      <w:r w:rsidR="008B2B5A" w:rsidRPr="00BE6F52">
        <w:t xml:space="preserve">alle assets </w:t>
      </w:r>
      <w:r w:rsidRPr="00BE6F52">
        <w:t xml:space="preserve">die eigendom zijn van, geleased worden door of </w:t>
      </w:r>
      <w:r w:rsidR="00F63FD9">
        <w:t xml:space="preserve">anderzins </w:t>
      </w:r>
      <w:r w:rsidRPr="00BE6F52">
        <w:t xml:space="preserve">beheerd worden door </w:t>
      </w:r>
      <w:r w:rsidRPr="00BE6F52">
        <w:rPr>
          <w:highlight w:val="yellow"/>
        </w:rPr>
        <w:t>[</w:t>
      </w:r>
      <w:r w:rsidR="00BE6F52">
        <w:rPr>
          <w:highlight w:val="yellow"/>
        </w:rPr>
        <w:t>BEDRIJFSNAAM</w:t>
      </w:r>
      <w:r w:rsidRPr="00BE6F52">
        <w:rPr>
          <w:highlight w:val="yellow"/>
        </w:rPr>
        <w:t>].</w:t>
      </w:r>
    </w:p>
    <w:p w14:paraId="185E7F7D" w14:textId="29EDB89A" w:rsidR="00522443" w:rsidRPr="00BE6F52" w:rsidRDefault="006E6658">
      <w:pPr>
        <w:spacing w:after="120" w:line="252" w:lineRule="auto"/>
      </w:pPr>
      <w:r w:rsidRPr="00BE6F52">
        <w:t xml:space="preserve">Het </w:t>
      </w:r>
      <w:r w:rsidRPr="00BE6F52">
        <w:rPr>
          <w:highlight w:val="yellow"/>
        </w:rPr>
        <w:t>[TEAM]</w:t>
      </w:r>
      <w:r w:rsidRPr="00BE6F52">
        <w:t xml:space="preserve"> is verantwoordelijk voor het toevoegen, bijwerken of verwijderen van </w:t>
      </w:r>
      <w:r w:rsidR="008B2B5A" w:rsidRPr="00BE6F52">
        <w:t xml:space="preserve">assets </w:t>
      </w:r>
      <w:r w:rsidRPr="00BE6F52">
        <w:t>uit de inventaris en het netwerk.</w:t>
      </w:r>
    </w:p>
    <w:p w14:paraId="7C4D9A6D" w14:textId="77777777" w:rsidR="00522443" w:rsidRPr="00BE6F52" w:rsidRDefault="006E6658">
      <w:pPr>
        <w:pStyle w:val="Heading1"/>
        <w:spacing w:before="160" w:after="80"/>
        <w:rPr>
          <w:color w:val="auto"/>
        </w:rPr>
      </w:pPr>
      <w:bookmarkStart w:id="4" w:name="_Toc241654527"/>
      <w:r w:rsidRPr="00BE6F52">
        <w:rPr>
          <w:color w:val="auto"/>
        </w:rPr>
        <w:t>4. Beleid</w:t>
      </w:r>
      <w:bookmarkEnd w:id="4"/>
    </w:p>
    <w:p w14:paraId="482A3465" w14:textId="3ACC72AE" w:rsidR="00522443" w:rsidRPr="00BE6F52" w:rsidRDefault="006E6658">
      <w:pPr>
        <w:spacing w:after="120" w:line="252" w:lineRule="auto"/>
      </w:pPr>
      <w:r w:rsidRPr="00BE6F52">
        <w:t xml:space="preserve">Alle </w:t>
      </w:r>
      <w:r w:rsidR="008B2B5A" w:rsidRPr="00BE6F52">
        <w:t>assets</w:t>
      </w:r>
      <w:r w:rsidRPr="00BE6F52">
        <w:t xml:space="preserve"> moeten nauwkeurig worden geïdentificeerd, geregistreerd, geclassificeerd en beheerd in overeenstemming met dit beleid. </w:t>
      </w:r>
      <w:r w:rsidRPr="00BE6F52">
        <w:rPr>
          <w:highlight w:val="yellow"/>
        </w:rPr>
        <w:t>[</w:t>
      </w:r>
      <w:r w:rsidR="00BE6F52">
        <w:rPr>
          <w:highlight w:val="yellow"/>
        </w:rPr>
        <w:t>BEDRIJFSNAAM</w:t>
      </w:r>
      <w:r w:rsidRPr="00BE6F52">
        <w:rPr>
          <w:highlight w:val="yellow"/>
        </w:rPr>
        <w:t>]</w:t>
      </w:r>
      <w:r w:rsidRPr="00BE6F52">
        <w:t xml:space="preserve"> </w:t>
      </w:r>
      <w:r w:rsidR="00E628CD" w:rsidRPr="00BE6F52">
        <w:t xml:space="preserve">dient </w:t>
      </w:r>
      <w:r w:rsidRPr="00BE6F52">
        <w:t>er</w:t>
      </w:r>
      <w:r w:rsidR="00E628CD" w:rsidRPr="00BE6F52">
        <w:t xml:space="preserve"> </w:t>
      </w:r>
      <w:r w:rsidRPr="00BE6F52">
        <w:t>voor</w:t>
      </w:r>
      <w:r w:rsidR="00E628CD" w:rsidRPr="00BE6F52">
        <w:t xml:space="preserve"> te</w:t>
      </w:r>
      <w:r w:rsidRPr="00BE6F52">
        <w:t xml:space="preserve"> zorgen dat alleen </w:t>
      </w:r>
      <w:r w:rsidR="00E628CD" w:rsidRPr="00BE6F52">
        <w:t>geregistreerde assets</w:t>
      </w:r>
      <w:r w:rsidRPr="00BE6F52">
        <w:t xml:space="preserve"> toegang tot het netwerk krijgen.</w:t>
      </w:r>
      <w:r w:rsidR="00E628CD" w:rsidRPr="00BE6F52">
        <w:t xml:space="preserve"> Devices</w:t>
      </w:r>
      <w:r w:rsidRPr="00BE6F52">
        <w:t xml:space="preserve"> die als niet-conform worden geïdentificeerd of ontbreken in de inventaris, </w:t>
      </w:r>
      <w:r w:rsidR="00F63FD9">
        <w:t>moeten</w:t>
      </w:r>
      <w:r w:rsidR="00E628CD" w:rsidRPr="00BE6F52">
        <w:t xml:space="preserve"> </w:t>
      </w:r>
      <w:r w:rsidRPr="00BE6F52">
        <w:t xml:space="preserve">worden bijgewerkt om aan de vereisten te voldoen of </w:t>
      </w:r>
      <w:r w:rsidR="006C4C6F" w:rsidRPr="00BE6F52">
        <w:t xml:space="preserve">dienen </w:t>
      </w:r>
      <w:r w:rsidRPr="00BE6F52">
        <w:t>onmiddellijk van het netwerk verwijderd</w:t>
      </w:r>
      <w:r w:rsidR="00E67596" w:rsidRPr="00BE6F52">
        <w:t xml:space="preserve"> te worden</w:t>
      </w:r>
    </w:p>
    <w:p w14:paraId="1628D6A5" w14:textId="77777777" w:rsidR="00522443" w:rsidRPr="00BE6F52" w:rsidRDefault="006E6658">
      <w:pPr>
        <w:pStyle w:val="Heading1"/>
        <w:spacing w:before="160" w:after="80"/>
        <w:rPr>
          <w:color w:val="auto"/>
        </w:rPr>
      </w:pPr>
      <w:bookmarkStart w:id="5" w:name="_Toc241654528"/>
      <w:r w:rsidRPr="00BE6F52">
        <w:rPr>
          <w:color w:val="auto"/>
        </w:rPr>
        <w:t>5. Rollen en verantwoordelijkheden</w:t>
      </w:r>
      <w:bookmarkEnd w:id="5"/>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5040"/>
        <w:gridCol w:w="5040"/>
      </w:tblGrid>
      <w:tr w:rsidR="00522443" w:rsidRPr="00BE6F52" w14:paraId="7122837D" w14:textId="77777777" w:rsidTr="00A739AE">
        <w:trPr>
          <w:jc w:val="center"/>
        </w:trPr>
        <w:tc>
          <w:tcPr>
            <w:tcW w:w="5040" w:type="dxa"/>
            <w:shd w:val="clear" w:color="auto" w:fill="000000" w:themeFill="text1"/>
            <w:vAlign w:val="center"/>
          </w:tcPr>
          <w:p w14:paraId="37BF2426" w14:textId="77777777" w:rsidR="00522443" w:rsidRPr="00BE6F52" w:rsidRDefault="006E6658">
            <w:pPr>
              <w:spacing w:after="60"/>
            </w:pPr>
            <w:r w:rsidRPr="00BE6F52">
              <w:rPr>
                <w:b/>
                <w:color w:val="FFFFFF"/>
                <w:sz w:val="18"/>
              </w:rPr>
              <w:t>Rol</w:t>
            </w:r>
          </w:p>
        </w:tc>
        <w:tc>
          <w:tcPr>
            <w:tcW w:w="5040" w:type="dxa"/>
            <w:shd w:val="clear" w:color="auto" w:fill="000000" w:themeFill="text1"/>
            <w:vAlign w:val="center"/>
          </w:tcPr>
          <w:p w14:paraId="3ADAA617" w14:textId="77777777" w:rsidR="00522443" w:rsidRPr="00BE6F52" w:rsidRDefault="006E6658">
            <w:pPr>
              <w:spacing w:after="60"/>
            </w:pPr>
            <w:r w:rsidRPr="00BE6F52">
              <w:rPr>
                <w:b/>
                <w:color w:val="FFFFFF"/>
                <w:sz w:val="18"/>
              </w:rPr>
              <w:t>Verantwoordelijkheden</w:t>
            </w:r>
          </w:p>
        </w:tc>
      </w:tr>
      <w:tr w:rsidR="00522443" w:rsidRPr="00BE6F52" w14:paraId="55E08CD8" w14:textId="77777777">
        <w:trPr>
          <w:jc w:val="center"/>
        </w:trPr>
        <w:tc>
          <w:tcPr>
            <w:tcW w:w="5040" w:type="dxa"/>
            <w:vAlign w:val="center"/>
          </w:tcPr>
          <w:p w14:paraId="541B4905" w14:textId="45B96B0D" w:rsidR="00522443" w:rsidRPr="00BE6F52" w:rsidRDefault="006E6658">
            <w:pPr>
              <w:spacing w:after="60"/>
            </w:pPr>
            <w:r w:rsidRPr="00BE6F52">
              <w:rPr>
                <w:b/>
                <w:sz w:val="17"/>
                <w:highlight w:val="yellow"/>
              </w:rPr>
              <w:t>[Bijv. Raad van Bestuur]</w:t>
            </w:r>
          </w:p>
        </w:tc>
        <w:tc>
          <w:tcPr>
            <w:tcW w:w="5040" w:type="dxa"/>
            <w:vAlign w:val="center"/>
          </w:tcPr>
          <w:p w14:paraId="35CD3356" w14:textId="0BCD9C31" w:rsidR="00522443" w:rsidRPr="00BE6F52" w:rsidRDefault="006E6658">
            <w:pPr>
              <w:spacing w:after="60"/>
            </w:pPr>
            <w:r w:rsidRPr="00BE6F52">
              <w:rPr>
                <w:sz w:val="17"/>
              </w:rPr>
              <w:t>Het beleid bekrachtigen en de handhaving bevorderen.</w:t>
            </w:r>
          </w:p>
          <w:p w14:paraId="1C374103" w14:textId="77777777" w:rsidR="00522443" w:rsidRPr="00BE6F52" w:rsidRDefault="006E6658">
            <w:pPr>
              <w:spacing w:after="60"/>
            </w:pPr>
            <w:r w:rsidRPr="00BE6F52">
              <w:rPr>
                <w:sz w:val="17"/>
              </w:rPr>
              <w:t>Zorgen voor de toewijzing van middelen voor effectieve beleidsimplementatie.</w:t>
            </w:r>
          </w:p>
          <w:p w14:paraId="0EC5D09B" w14:textId="69EDB4E0" w:rsidR="00522443" w:rsidRPr="00BE6F52" w:rsidRDefault="006E6658">
            <w:pPr>
              <w:spacing w:after="60"/>
            </w:pPr>
            <w:r w:rsidRPr="00BE6F52">
              <w:rPr>
                <w:sz w:val="17"/>
              </w:rPr>
              <w:t>Belangrijke wijzigingen in het beheerbeleid beoordelen en goedkeuren.</w:t>
            </w:r>
          </w:p>
        </w:tc>
      </w:tr>
      <w:tr w:rsidR="00522443" w:rsidRPr="00BE6F52" w14:paraId="1DAA7FEC" w14:textId="77777777">
        <w:trPr>
          <w:jc w:val="center"/>
        </w:trPr>
        <w:tc>
          <w:tcPr>
            <w:tcW w:w="5040" w:type="dxa"/>
            <w:vAlign w:val="center"/>
          </w:tcPr>
          <w:p w14:paraId="22881FB3" w14:textId="5F40F49A" w:rsidR="00522443" w:rsidRPr="00BE6F52" w:rsidRDefault="006E6658">
            <w:pPr>
              <w:spacing w:after="60"/>
            </w:pPr>
            <w:r w:rsidRPr="00BE6F52">
              <w:rPr>
                <w:b/>
                <w:sz w:val="17"/>
                <w:highlight w:val="yellow"/>
              </w:rPr>
              <w:t>[Bijv. Hoofd Infrastructuur]</w:t>
            </w:r>
          </w:p>
        </w:tc>
        <w:tc>
          <w:tcPr>
            <w:tcW w:w="5040" w:type="dxa"/>
            <w:vAlign w:val="center"/>
          </w:tcPr>
          <w:p w14:paraId="5B34D8B6" w14:textId="59F4A21E" w:rsidR="00522443" w:rsidRPr="00BE6F52" w:rsidRDefault="006E6658">
            <w:pPr>
              <w:spacing w:after="60"/>
            </w:pPr>
            <w:r w:rsidRPr="00BE6F52">
              <w:rPr>
                <w:sz w:val="17"/>
              </w:rPr>
              <w:t>Optreden als beleidseigenaar en toezicht houden op de ontwikkeling en het onderhoud van de IT-</w:t>
            </w:r>
            <w:r w:rsidR="00887C3F" w:rsidRPr="00BE6F52">
              <w:rPr>
                <w:sz w:val="17"/>
              </w:rPr>
              <w:t>middelen</w:t>
            </w:r>
            <w:r w:rsidRPr="00BE6F52">
              <w:rPr>
                <w:sz w:val="17"/>
              </w:rPr>
              <w:t>.</w:t>
            </w:r>
          </w:p>
          <w:p w14:paraId="3EADB160" w14:textId="77777777" w:rsidR="00522443" w:rsidRPr="00A739AE" w:rsidRDefault="00FB0432">
            <w:pPr>
              <w:spacing w:after="60"/>
              <w:rPr>
                <w:lang w:val="de-DE"/>
              </w:rPr>
            </w:pPr>
            <w:r w:rsidRPr="00BE6F52">
              <w:rPr>
                <w:sz w:val="17"/>
              </w:rPr>
              <w:t xml:space="preserve">Regelmatige reviews van </w:t>
            </w:r>
            <w:r w:rsidR="00570FAD" w:rsidRPr="00570FAD">
              <w:rPr>
                <w:sz w:val="17"/>
                <w:szCs w:val="17"/>
              </w:rPr>
              <w:t>het</w:t>
            </w:r>
            <w:r w:rsidRPr="00BE6F52">
              <w:rPr>
                <w:sz w:val="17"/>
              </w:rPr>
              <w:t xml:space="preserve"> IT-</w:t>
            </w:r>
            <w:r w:rsidR="00570FAD" w:rsidRPr="00570FAD">
              <w:rPr>
                <w:sz w:val="17"/>
                <w:szCs w:val="17"/>
              </w:rPr>
              <w:t>activaregister</w:t>
            </w:r>
            <w:r w:rsidRPr="00BE6F52">
              <w:rPr>
                <w:sz w:val="17"/>
              </w:rPr>
              <w:t xml:space="preserve"> uitvoeren om risico’s in verband met niet-naleving te identificeren en aan te pakken.</w:t>
            </w:r>
          </w:p>
          <w:p w14:paraId="391FF7F7" w14:textId="63A876E8" w:rsidR="00522443" w:rsidRPr="00BE6F52" w:rsidRDefault="006E6658">
            <w:pPr>
              <w:spacing w:after="60"/>
            </w:pPr>
            <w:r w:rsidRPr="00BE6F52">
              <w:rPr>
                <w:sz w:val="17"/>
              </w:rPr>
              <w:t>Zorgen dat het beleid aansluit op strategische bedrijfsdoelstellingen en wettelijke</w:t>
            </w:r>
            <w:r w:rsidR="00050E63">
              <w:rPr>
                <w:sz w:val="17"/>
              </w:rPr>
              <w:t>/</w:t>
            </w:r>
            <w:r w:rsidRPr="00BE6F52">
              <w:rPr>
                <w:sz w:val="17"/>
              </w:rPr>
              <w:t>regelgevende vereisten.</w:t>
            </w:r>
          </w:p>
          <w:p w14:paraId="1A788C49" w14:textId="24D10467" w:rsidR="00522443" w:rsidRPr="005C240B" w:rsidRDefault="00FB0432" w:rsidP="005C240B">
            <w:pPr>
              <w:spacing w:after="60"/>
              <w:rPr>
                <w:lang w:val="de-DE"/>
              </w:rPr>
            </w:pPr>
            <w:r w:rsidRPr="00BE6F52">
              <w:rPr>
                <w:sz w:val="17"/>
              </w:rPr>
              <w:t>Het proces voor uitfasering</w:t>
            </w:r>
            <w:r w:rsidR="005C240B" w:rsidRPr="005C240B">
              <w:rPr>
                <w:sz w:val="17"/>
                <w:szCs w:val="17"/>
              </w:rPr>
              <w:t xml:space="preserve"> en</w:t>
            </w:r>
            <w:r w:rsidRPr="00BE6F52">
              <w:rPr>
                <w:sz w:val="17"/>
              </w:rPr>
              <w:t xml:space="preserve"> buitengebruikstelling of teruggave van IT-middelen faciliteren en beheren in overeenstemming met </w:t>
            </w:r>
            <w:r w:rsidRPr="00BE6F52">
              <w:rPr>
                <w:sz w:val="17"/>
              </w:rPr>
              <w:lastRenderedPageBreak/>
              <w:t>het beleid.</w:t>
            </w:r>
          </w:p>
        </w:tc>
      </w:tr>
      <w:tr w:rsidR="00522443" w:rsidRPr="00BE6F52" w14:paraId="71DCB166" w14:textId="77777777">
        <w:trPr>
          <w:jc w:val="center"/>
        </w:trPr>
        <w:tc>
          <w:tcPr>
            <w:tcW w:w="5040" w:type="dxa"/>
            <w:vAlign w:val="center"/>
          </w:tcPr>
          <w:p w14:paraId="30FA4B70" w14:textId="77777777" w:rsidR="00522443" w:rsidRPr="00BE6F52" w:rsidRDefault="006E6658">
            <w:pPr>
              <w:spacing w:after="60"/>
            </w:pPr>
            <w:r w:rsidRPr="00BE6F52">
              <w:rPr>
                <w:b/>
                <w:sz w:val="17"/>
                <w:highlight w:val="yellow"/>
              </w:rPr>
              <w:lastRenderedPageBreak/>
              <w:t>[Bijv. Business Asset Owners]</w:t>
            </w:r>
          </w:p>
        </w:tc>
        <w:tc>
          <w:tcPr>
            <w:tcW w:w="5040" w:type="dxa"/>
            <w:vAlign w:val="center"/>
          </w:tcPr>
          <w:p w14:paraId="0D2CE534" w14:textId="43424E41" w:rsidR="00522443" w:rsidRPr="00BE6F52" w:rsidRDefault="006E6658">
            <w:pPr>
              <w:spacing w:after="60"/>
            </w:pPr>
            <w:r w:rsidRPr="00BE6F52">
              <w:rPr>
                <w:sz w:val="17"/>
              </w:rPr>
              <w:t>Optreden als eigenaar van</w:t>
            </w:r>
            <w:r w:rsidR="00EF0730" w:rsidRPr="00BE6F52">
              <w:rPr>
                <w:sz w:val="17"/>
              </w:rPr>
              <w:t xml:space="preserve"> de IT-middelen</w:t>
            </w:r>
            <w:r w:rsidRPr="00BE6F52">
              <w:rPr>
                <w:sz w:val="17"/>
              </w:rPr>
              <w:t>.</w:t>
            </w:r>
          </w:p>
          <w:p w14:paraId="0E61A362" w14:textId="068981B2" w:rsidR="00522443" w:rsidRPr="00BE6F52" w:rsidRDefault="006E6658">
            <w:pPr>
              <w:spacing w:after="60"/>
            </w:pPr>
            <w:r w:rsidRPr="00BE6F52">
              <w:rPr>
                <w:sz w:val="17"/>
              </w:rPr>
              <w:t>Het dagelijkse gebruik en de bescherming van toegewezen IT-</w:t>
            </w:r>
            <w:r w:rsidR="000E5661" w:rsidRPr="00BE6F52">
              <w:rPr>
                <w:sz w:val="17"/>
              </w:rPr>
              <w:t>middelen</w:t>
            </w:r>
            <w:r w:rsidRPr="00BE6F52">
              <w:rPr>
                <w:sz w:val="17"/>
              </w:rPr>
              <w:t xml:space="preserve"> binnen de business units beheren.</w:t>
            </w:r>
          </w:p>
          <w:p w14:paraId="52C58F83" w14:textId="20D8BBC3" w:rsidR="00522443" w:rsidRPr="00BE6F52" w:rsidRDefault="006E6658">
            <w:pPr>
              <w:spacing w:after="60"/>
            </w:pPr>
            <w:r w:rsidRPr="00BE6F52">
              <w:rPr>
                <w:sz w:val="17"/>
              </w:rPr>
              <w:t>Zorgen dat alle toegewezen IT-</w:t>
            </w:r>
            <w:r w:rsidR="000E5661" w:rsidRPr="00BE6F52">
              <w:rPr>
                <w:sz w:val="17"/>
              </w:rPr>
              <w:t>assets</w:t>
            </w:r>
            <w:r w:rsidRPr="00BE6F52">
              <w:rPr>
                <w:sz w:val="17"/>
              </w:rPr>
              <w:t xml:space="preserve"> zijn geregistreerd, geclassificeerd en conform </w:t>
            </w:r>
            <w:r w:rsidR="000E5661" w:rsidRPr="00BE6F52">
              <w:rPr>
                <w:sz w:val="17"/>
              </w:rPr>
              <w:t xml:space="preserve">dit </w:t>
            </w:r>
            <w:r w:rsidRPr="00BE6F52">
              <w:rPr>
                <w:sz w:val="17"/>
              </w:rPr>
              <w:t>beheerbeleid zijn.</w:t>
            </w:r>
          </w:p>
          <w:p w14:paraId="001F752D" w14:textId="65F8FF90" w:rsidR="00522443" w:rsidRPr="00BE6F52" w:rsidRDefault="006E6658">
            <w:pPr>
              <w:spacing w:after="60"/>
            </w:pPr>
            <w:r w:rsidRPr="00BE6F52">
              <w:rPr>
                <w:sz w:val="17"/>
              </w:rPr>
              <w:t xml:space="preserve">Afwijkingen of </w:t>
            </w:r>
            <w:r w:rsidR="007D47A2" w:rsidRPr="00BE6F52">
              <w:rPr>
                <w:sz w:val="17"/>
              </w:rPr>
              <w:t xml:space="preserve">non-compliance </w:t>
            </w:r>
            <w:r w:rsidRPr="00BE6F52">
              <w:rPr>
                <w:sz w:val="17"/>
              </w:rPr>
              <w:t>met betrekking tot IT-</w:t>
            </w:r>
            <w:r w:rsidR="007D47A2" w:rsidRPr="00BE6F52">
              <w:rPr>
                <w:sz w:val="17"/>
              </w:rPr>
              <w:t xml:space="preserve">middelen </w:t>
            </w:r>
            <w:r w:rsidRPr="00BE6F52">
              <w:rPr>
                <w:sz w:val="17"/>
              </w:rPr>
              <w:t>melden aan [Head of Information Security Department].</w:t>
            </w:r>
          </w:p>
          <w:p w14:paraId="51DEF7FE" w14:textId="1C71332C" w:rsidR="00522443" w:rsidRPr="00BE6F52" w:rsidRDefault="006E6658">
            <w:pPr>
              <w:spacing w:after="60"/>
            </w:pPr>
            <w:r w:rsidRPr="00BE6F52">
              <w:rPr>
                <w:sz w:val="17"/>
              </w:rPr>
              <w:t>Procedures implementeren voor regelmatige beoordeling van de conditie</w:t>
            </w:r>
            <w:r w:rsidR="007D47A2" w:rsidRPr="00BE6F52">
              <w:rPr>
                <w:sz w:val="17"/>
              </w:rPr>
              <w:t>s</w:t>
            </w:r>
            <w:r w:rsidRPr="00BE6F52">
              <w:rPr>
                <w:sz w:val="17"/>
              </w:rPr>
              <w:t xml:space="preserve"> en prestaties van </w:t>
            </w:r>
            <w:r w:rsidR="007D47A2" w:rsidRPr="00BE6F52">
              <w:rPr>
                <w:sz w:val="17"/>
              </w:rPr>
              <w:t>IT-middelen</w:t>
            </w:r>
            <w:r w:rsidRPr="00BE6F52">
              <w:rPr>
                <w:sz w:val="17"/>
              </w:rPr>
              <w:t>.</w:t>
            </w:r>
          </w:p>
        </w:tc>
      </w:tr>
      <w:tr w:rsidR="00522443" w:rsidRPr="00BE6F52" w14:paraId="27D6AE2F" w14:textId="77777777">
        <w:trPr>
          <w:jc w:val="center"/>
        </w:trPr>
        <w:tc>
          <w:tcPr>
            <w:tcW w:w="5040" w:type="dxa"/>
            <w:vAlign w:val="center"/>
          </w:tcPr>
          <w:p w14:paraId="3A8E9462" w14:textId="77777777" w:rsidR="00522443" w:rsidRPr="00BE6F52" w:rsidRDefault="006E6658">
            <w:pPr>
              <w:spacing w:after="60"/>
            </w:pPr>
            <w:r w:rsidRPr="00BE6F52">
              <w:rPr>
                <w:b/>
                <w:sz w:val="17"/>
                <w:highlight w:val="yellow"/>
              </w:rPr>
              <w:t>[Bijv. Information Security Department]</w:t>
            </w:r>
          </w:p>
        </w:tc>
        <w:tc>
          <w:tcPr>
            <w:tcW w:w="5040" w:type="dxa"/>
            <w:vAlign w:val="center"/>
          </w:tcPr>
          <w:p w14:paraId="0ADF5709" w14:textId="443D99DB" w:rsidR="00522443" w:rsidRPr="00BE6F52" w:rsidRDefault="006E6658">
            <w:pPr>
              <w:spacing w:after="60"/>
            </w:pPr>
            <w:r w:rsidRPr="00BE6F52">
              <w:rPr>
                <w:sz w:val="17"/>
              </w:rPr>
              <w:t>Beveiligingsrisico’s in verband met IT-</w:t>
            </w:r>
            <w:r w:rsidR="007D47A2" w:rsidRPr="00BE6F52">
              <w:rPr>
                <w:sz w:val="17"/>
              </w:rPr>
              <w:t xml:space="preserve">middelen </w:t>
            </w:r>
            <w:r w:rsidRPr="00BE6F52">
              <w:rPr>
                <w:sz w:val="17"/>
              </w:rPr>
              <w:t>identificeren en beoordelen en mitigerende maatregelen voorstellen.</w:t>
            </w:r>
          </w:p>
          <w:p w14:paraId="351AA92B" w14:textId="0A44456C" w:rsidR="00522443" w:rsidRPr="00BE6F52" w:rsidRDefault="006E6658">
            <w:pPr>
              <w:spacing w:after="60"/>
            </w:pPr>
            <w:r w:rsidRPr="00BE6F52">
              <w:rPr>
                <w:sz w:val="17"/>
              </w:rPr>
              <w:t>Zorgen dat IT-</w:t>
            </w:r>
            <w:r w:rsidR="007D47A2" w:rsidRPr="00BE6F52">
              <w:rPr>
                <w:sz w:val="17"/>
              </w:rPr>
              <w:t xml:space="preserve">middelen </w:t>
            </w:r>
            <w:r w:rsidRPr="00BE6F52">
              <w:rPr>
                <w:sz w:val="17"/>
              </w:rPr>
              <w:t>voldoen aan de beveiligingsstandaarden en vereisten van het bedrijf.</w:t>
            </w:r>
          </w:p>
          <w:p w14:paraId="5AD8B99A" w14:textId="7827F20F" w:rsidR="00522443" w:rsidRPr="00BE6F52" w:rsidRDefault="006E6658">
            <w:pPr>
              <w:spacing w:after="60"/>
            </w:pPr>
            <w:r w:rsidRPr="00BE6F52">
              <w:rPr>
                <w:sz w:val="17"/>
              </w:rPr>
              <w:t xml:space="preserve">Kwetsbaarheids- en </w:t>
            </w:r>
            <w:r w:rsidR="007D47A2" w:rsidRPr="00BE6F52">
              <w:rPr>
                <w:sz w:val="17"/>
              </w:rPr>
              <w:t>(</w:t>
            </w:r>
            <w:r w:rsidRPr="00BE6F52">
              <w:rPr>
                <w:sz w:val="17"/>
              </w:rPr>
              <w:t>beveiligings</w:t>
            </w:r>
            <w:r w:rsidR="007D47A2" w:rsidRPr="00BE6F52">
              <w:rPr>
                <w:sz w:val="17"/>
              </w:rPr>
              <w:t>)</w:t>
            </w:r>
            <w:r w:rsidRPr="00BE6F52">
              <w:rPr>
                <w:sz w:val="17"/>
              </w:rPr>
              <w:t>risicobeoordelingen op IT-</w:t>
            </w:r>
            <w:r w:rsidR="007D47A2" w:rsidRPr="00BE6F52">
              <w:rPr>
                <w:sz w:val="17"/>
              </w:rPr>
              <w:t xml:space="preserve">middelen </w:t>
            </w:r>
            <w:r w:rsidRPr="00BE6F52">
              <w:rPr>
                <w:sz w:val="17"/>
              </w:rPr>
              <w:t>uitvoeren om zwakke punten te identificeren en herstelacties te prioriteren.</w:t>
            </w:r>
          </w:p>
          <w:p w14:paraId="475520C3" w14:textId="2F7E21A3" w:rsidR="00522443" w:rsidRPr="00BE6F52" w:rsidRDefault="006E6658">
            <w:pPr>
              <w:spacing w:after="60"/>
            </w:pPr>
            <w:r w:rsidRPr="00BE6F52">
              <w:rPr>
                <w:sz w:val="17"/>
              </w:rPr>
              <w:t>Toegangscontrolemaatregelen vaststellen en afdwingen om geautoriseerde toegang tot IT-</w:t>
            </w:r>
            <w:r w:rsidR="00802AB9" w:rsidRPr="00BE6F52">
              <w:rPr>
                <w:sz w:val="17"/>
              </w:rPr>
              <w:t xml:space="preserve">middelen </w:t>
            </w:r>
            <w:r w:rsidRPr="00BE6F52">
              <w:rPr>
                <w:sz w:val="17"/>
              </w:rPr>
              <w:t>te waarborgen.</w:t>
            </w:r>
          </w:p>
        </w:tc>
      </w:tr>
      <w:tr w:rsidR="00522443" w:rsidRPr="00BE6F52" w14:paraId="1613979B" w14:textId="77777777">
        <w:trPr>
          <w:jc w:val="center"/>
        </w:trPr>
        <w:tc>
          <w:tcPr>
            <w:tcW w:w="5040" w:type="dxa"/>
            <w:vAlign w:val="center"/>
          </w:tcPr>
          <w:p w14:paraId="71E516A4" w14:textId="77777777" w:rsidR="00522443" w:rsidRPr="00BE6F52" w:rsidRDefault="006E6658">
            <w:pPr>
              <w:spacing w:after="60"/>
            </w:pPr>
            <w:r w:rsidRPr="00BE6F52">
              <w:rPr>
                <w:b/>
                <w:sz w:val="17"/>
              </w:rPr>
              <w:t>Eindgebruikers en derde partijen</w:t>
            </w:r>
          </w:p>
        </w:tc>
        <w:tc>
          <w:tcPr>
            <w:tcW w:w="5040" w:type="dxa"/>
            <w:vAlign w:val="center"/>
          </w:tcPr>
          <w:p w14:paraId="7CA27C0C" w14:textId="03CE49B3" w:rsidR="00522443" w:rsidRPr="00BE6F52" w:rsidRDefault="006E6658">
            <w:pPr>
              <w:spacing w:after="60"/>
            </w:pPr>
            <w:r w:rsidRPr="00BE6F52">
              <w:rPr>
                <w:sz w:val="17"/>
              </w:rPr>
              <w:t>IT-</w:t>
            </w:r>
            <w:r w:rsidR="00802AB9" w:rsidRPr="00BE6F52">
              <w:rPr>
                <w:sz w:val="17"/>
              </w:rPr>
              <w:t xml:space="preserve">middelen </w:t>
            </w:r>
            <w:r w:rsidRPr="00BE6F52">
              <w:rPr>
                <w:sz w:val="17"/>
              </w:rPr>
              <w:t>veilig behandelen en beheren in overeenstemming met het beleid.</w:t>
            </w:r>
          </w:p>
          <w:p w14:paraId="007DDCE9" w14:textId="6F83319E" w:rsidR="00522443" w:rsidRPr="00BE6F52" w:rsidRDefault="006E6658">
            <w:pPr>
              <w:spacing w:after="60"/>
            </w:pPr>
            <w:r w:rsidRPr="00BE6F52">
              <w:rPr>
                <w:sz w:val="17"/>
              </w:rPr>
              <w:t>Beveiligingsrichtlijnen naleven om ongeautoriseerde toegang tot of misbruik van IT-</w:t>
            </w:r>
            <w:r w:rsidR="00802AB9" w:rsidRPr="00BE6F52">
              <w:rPr>
                <w:sz w:val="17"/>
              </w:rPr>
              <w:t xml:space="preserve">middelen </w:t>
            </w:r>
            <w:r w:rsidRPr="00BE6F52">
              <w:rPr>
                <w:sz w:val="17"/>
              </w:rPr>
              <w:t>te voorkomen.</w:t>
            </w:r>
          </w:p>
          <w:p w14:paraId="7790968E" w14:textId="6116DA7B" w:rsidR="00522443" w:rsidRPr="00BE6F52" w:rsidRDefault="006E6658">
            <w:pPr>
              <w:spacing w:after="60"/>
            </w:pPr>
            <w:r w:rsidRPr="00BE6F52">
              <w:rPr>
                <w:sz w:val="17"/>
              </w:rPr>
              <w:t xml:space="preserve">Incidenten met verlies of schade </w:t>
            </w:r>
            <w:r w:rsidR="00802AB9" w:rsidRPr="00BE6F52">
              <w:rPr>
                <w:sz w:val="17"/>
              </w:rPr>
              <w:t xml:space="preserve">aan </w:t>
            </w:r>
            <w:r w:rsidR="001F5D1A" w:rsidRPr="00BE6F52">
              <w:rPr>
                <w:sz w:val="17"/>
              </w:rPr>
              <w:t>IT-assets</w:t>
            </w:r>
            <w:r w:rsidRPr="00BE6F52">
              <w:rPr>
                <w:sz w:val="17"/>
              </w:rPr>
              <w:t>, of beveiligingsincidenten, onmiddellijk melden.</w:t>
            </w:r>
          </w:p>
          <w:p w14:paraId="00ECC379" w14:textId="44C891D3" w:rsidR="00522443" w:rsidRPr="00BE6F52" w:rsidRDefault="006E6658">
            <w:pPr>
              <w:spacing w:after="60"/>
            </w:pPr>
            <w:r w:rsidRPr="00BE6F52">
              <w:rPr>
                <w:sz w:val="17"/>
              </w:rPr>
              <w:t>Zorgen dat IT-</w:t>
            </w:r>
            <w:r w:rsidR="001F5D1A" w:rsidRPr="00BE6F52">
              <w:rPr>
                <w:sz w:val="17"/>
              </w:rPr>
              <w:t xml:space="preserve">middelen </w:t>
            </w:r>
            <w:r w:rsidRPr="00BE6F52">
              <w:rPr>
                <w:sz w:val="17"/>
              </w:rPr>
              <w:t xml:space="preserve">correct worden geretourneerd bij beëindiging van gebruik of </w:t>
            </w:r>
            <w:r w:rsidR="001F5D1A" w:rsidRPr="00BE6F52">
              <w:rPr>
                <w:sz w:val="17"/>
              </w:rPr>
              <w:t xml:space="preserve">einde van het </w:t>
            </w:r>
            <w:r w:rsidRPr="00BE6F52">
              <w:rPr>
                <w:sz w:val="17"/>
              </w:rPr>
              <w:t>dienstverband.</w:t>
            </w:r>
          </w:p>
        </w:tc>
      </w:tr>
    </w:tbl>
    <w:p w14:paraId="3F6256C5" w14:textId="77777777" w:rsidR="00522443" w:rsidRPr="00A739AE" w:rsidRDefault="00FB0432" w:rsidP="00BA7B8D">
      <w:pPr>
        <w:pStyle w:val="Heading1"/>
        <w:spacing w:before="160" w:after="80"/>
        <w:rPr>
          <w:lang w:val="de-DE"/>
        </w:rPr>
      </w:pPr>
      <w:bookmarkStart w:id="6" w:name="_Toc241654529"/>
      <w:r w:rsidRPr="00BE6F52">
        <w:rPr>
          <w:color w:val="auto"/>
        </w:rPr>
        <w:t xml:space="preserve">6. Structuur van </w:t>
      </w:r>
      <w:r w:rsidR="00BA7B8D" w:rsidRPr="00BA7B8D">
        <w:rPr>
          <w:color w:val="auto"/>
        </w:rPr>
        <w:t>het</w:t>
      </w:r>
      <w:r w:rsidRPr="00BE6F52">
        <w:rPr>
          <w:color w:val="auto"/>
        </w:rPr>
        <w:t xml:space="preserve"> </w:t>
      </w:r>
      <w:r>
        <w:rPr>
          <w:color w:val="auto"/>
        </w:rPr>
        <w:t>IT-</w:t>
      </w:r>
      <w:r w:rsidR="00BA7B8D" w:rsidRPr="00BA7B8D">
        <w:rPr>
          <w:color w:val="auto"/>
        </w:rPr>
        <w:t>activaregister</w:t>
      </w:r>
      <w:bookmarkEnd w:id="6"/>
    </w:p>
    <w:p w14:paraId="401AA76E" w14:textId="49C50F61" w:rsidR="00522443" w:rsidRPr="00A739AE" w:rsidRDefault="0053166D">
      <w:pPr>
        <w:spacing w:after="120" w:line="252" w:lineRule="auto"/>
        <w:rPr>
          <w:lang w:val="de-DE"/>
        </w:rPr>
      </w:pPr>
      <w:r w:rsidRPr="0053166D">
        <w:t>Het</w:t>
      </w:r>
      <w:r w:rsidR="00FB0432" w:rsidRPr="00BE6F52">
        <w:t xml:space="preserve"> IT-</w:t>
      </w:r>
      <w:r w:rsidRPr="0053166D">
        <w:t>activaregister</w:t>
      </w:r>
      <w:r w:rsidR="00FB0432" w:rsidRPr="00BE6F52">
        <w:t xml:space="preserve"> van </w:t>
      </w:r>
      <w:r w:rsidR="00FB0432" w:rsidRPr="00BE6F52">
        <w:rPr>
          <w:highlight w:val="yellow"/>
        </w:rPr>
        <w:t>[</w:t>
      </w:r>
      <w:r w:rsidR="00FB0432">
        <w:rPr>
          <w:highlight w:val="yellow"/>
        </w:rPr>
        <w:t>BEDRIJFSNAAM</w:t>
      </w:r>
      <w:r w:rsidR="00FB0432" w:rsidRPr="00BE6F52">
        <w:rPr>
          <w:highlight w:val="yellow"/>
        </w:rPr>
        <w:t>]</w:t>
      </w:r>
      <w:r w:rsidR="00FB0432" w:rsidRPr="00BE6F52">
        <w:t xml:space="preserve"> is een georganiseerd register van alle beheerde assets. </w:t>
      </w:r>
      <w:r w:rsidRPr="0053166D">
        <w:t>Het register</w:t>
      </w:r>
      <w:r w:rsidR="00FB0432" w:rsidRPr="00BE6F52">
        <w:t xml:space="preserve"> moet worden gestructureerd met de volgende gegevens:</w:t>
      </w:r>
    </w:p>
    <w:p w14:paraId="639D758C" w14:textId="5A35CD04" w:rsidR="00522443" w:rsidRPr="00BE6F52" w:rsidRDefault="006E6658">
      <w:pPr>
        <w:pStyle w:val="ListBullet"/>
        <w:spacing w:after="60"/>
      </w:pPr>
      <w:r w:rsidRPr="00BE6F52">
        <w:t xml:space="preserve">Hardware: locatie van het </w:t>
      </w:r>
      <w:r w:rsidR="00D832EB">
        <w:t>device</w:t>
      </w:r>
      <w:r w:rsidRPr="00BE6F52">
        <w:t>, type, unieke identificatiecode</w:t>
      </w:r>
      <w:r w:rsidR="00D832EB">
        <w:t xml:space="preserve"> of serienummer</w:t>
      </w:r>
      <w:r w:rsidRPr="00BE6F52">
        <w:t xml:space="preserve">, verwerkte gegevens, criticaliteit, bedrijfsfunctie en eigenaar. Deze informatie moet worden opgenomen bij onboarding van het </w:t>
      </w:r>
      <w:r w:rsidR="00D832EB">
        <w:t>device. W</w:t>
      </w:r>
      <w:r w:rsidRPr="00BE6F52">
        <w:t xml:space="preserve">ijzigingen in eigenaarschap moeten </w:t>
      </w:r>
      <w:r w:rsidR="00D832EB">
        <w:t>zo spoedig mogelijk</w:t>
      </w:r>
      <w:r w:rsidRPr="00BE6F52">
        <w:t xml:space="preserve"> in de activainventaris worden verwerkt.</w:t>
      </w:r>
    </w:p>
    <w:p w14:paraId="2AB35BEB" w14:textId="053B1019" w:rsidR="00522443" w:rsidRPr="00BE6F52" w:rsidRDefault="006E6658">
      <w:pPr>
        <w:pStyle w:val="ListBullet"/>
        <w:spacing w:after="60"/>
      </w:pPr>
      <w:r w:rsidRPr="00BE6F52">
        <w:t>Software: naam, versie, leverancier, verwerkte gegevens, criticaliteit, bedrijfsfunctie, eigenaar, patchstatus, uitgever, installatiedatum, vervaldatum</w:t>
      </w:r>
      <w:r w:rsidR="00D832EB">
        <w:t xml:space="preserve"> en eventuele end-of-support datum</w:t>
      </w:r>
      <w:r w:rsidRPr="00BE6F52">
        <w:t xml:space="preserve">. Deze informatie moet worden opgenomen bij onboarding van het </w:t>
      </w:r>
      <w:r w:rsidR="00D832EB">
        <w:t>device</w:t>
      </w:r>
      <w:r w:rsidR="00D65337">
        <w:t xml:space="preserve">, </w:t>
      </w:r>
      <w:r w:rsidR="00D65337" w:rsidRPr="00D65337">
        <w:t>Wijzigingen in eigenaarschap moeten zo spoedig mogelijk in de activainventaris worden verwerkt.</w:t>
      </w:r>
    </w:p>
    <w:p w14:paraId="7DE726B9" w14:textId="794E2EF7" w:rsidR="004E7B9C" w:rsidRPr="004E7B9C" w:rsidRDefault="004E7B9C" w:rsidP="004E7B9C">
      <w:pPr>
        <w:pStyle w:val="ListBullet"/>
      </w:pPr>
      <w:r>
        <w:t>Activa van derden/leveranciers: onbeheerde IT-middelen moeten worden geregistreerd en waar</w:t>
      </w:r>
      <w:r w:rsidR="00D65337">
        <w:t xml:space="preserve"> mogelijk</w:t>
      </w:r>
      <w:r>
        <w:t xml:space="preserve"> van bedrijfsresources worden gesegmenteerd. Het </w:t>
      </w:r>
      <w:r>
        <w:rPr>
          <w:shd w:val="clear" w:color="auto" w:fill="FFFF00"/>
        </w:rPr>
        <w:t>[APPROPRIATE TEAM/DEPARTMENT]</w:t>
      </w:r>
      <w:r>
        <w:t xml:space="preserve"> werkt samen met asset owners om tijdige toepassing van </w:t>
      </w:r>
      <w:r w:rsidR="00D65337">
        <w:t xml:space="preserve">updates en </w:t>
      </w:r>
      <w:r>
        <w:t>patches</w:t>
      </w:r>
      <w:r w:rsidR="00D65337">
        <w:t xml:space="preserve"> </w:t>
      </w:r>
      <w:r>
        <w:t>te waarborgen</w:t>
      </w:r>
      <w:r w:rsidR="00D65337">
        <w:t xml:space="preserve"> om </w:t>
      </w:r>
      <w:r>
        <w:t xml:space="preserve">organisatorisch risico te verlagen en naleving van beveiligingsstandaarden te </w:t>
      </w:r>
      <w:r w:rsidR="00236ADD">
        <w:t>garanderen</w:t>
      </w:r>
      <w:r>
        <w:t>.</w:t>
      </w:r>
    </w:p>
    <w:p w14:paraId="6A9AD5CE" w14:textId="77777777" w:rsidR="00522443" w:rsidRPr="00A739AE" w:rsidRDefault="00FB0432" w:rsidP="00A813DC">
      <w:pPr>
        <w:pStyle w:val="Heading2"/>
        <w:spacing w:before="160" w:after="80"/>
        <w:rPr>
          <w:lang w:val="de-DE"/>
        </w:rPr>
      </w:pPr>
      <w:bookmarkStart w:id="7" w:name="_Toc241654530"/>
      <w:r w:rsidRPr="00BE6F52">
        <w:rPr>
          <w:color w:val="auto"/>
        </w:rPr>
        <w:lastRenderedPageBreak/>
        <w:t xml:space="preserve">6.1. </w:t>
      </w:r>
      <w:r>
        <w:rPr>
          <w:color w:val="auto"/>
        </w:rPr>
        <w:t>C</w:t>
      </w:r>
      <w:r w:rsidRPr="00BE6F52">
        <w:rPr>
          <w:color w:val="auto"/>
        </w:rPr>
        <w:t>lassificatie</w:t>
      </w:r>
      <w:bookmarkEnd w:id="7"/>
    </w:p>
    <w:p w14:paraId="5EE8C0ED" w14:textId="274F17D4" w:rsidR="00522443" w:rsidRPr="00BE6F52" w:rsidRDefault="006E6658">
      <w:pPr>
        <w:spacing w:after="120" w:line="252" w:lineRule="auto"/>
      </w:pPr>
      <w:r w:rsidRPr="00BE6F52">
        <w:t xml:space="preserve">Elk </w:t>
      </w:r>
      <w:r w:rsidR="00236ADD">
        <w:t>device</w:t>
      </w:r>
      <w:r w:rsidRPr="00BE6F52">
        <w:t xml:space="preserve"> in de inventaris moet worden gecategoriseerd op basis van criticaliteit, rekening houdend met verschillende classificatiecriteria:</w:t>
      </w:r>
    </w:p>
    <w:p w14:paraId="223E1E8A" w14:textId="2F9FF337" w:rsidR="00522443" w:rsidRPr="00BE6F52" w:rsidRDefault="006E6658">
      <w:pPr>
        <w:pStyle w:val="ListBullet"/>
        <w:spacing w:after="60"/>
      </w:pPr>
      <w:r w:rsidRPr="00BE6F52">
        <w:t xml:space="preserve">Vertrouwelijkheidsclassificatie: het gevoeligheidsniveau van de informatie die het </w:t>
      </w:r>
      <w:r w:rsidR="00236ADD">
        <w:t>device</w:t>
      </w:r>
      <w:r w:rsidRPr="00BE6F52">
        <w:t xml:space="preserve"> bevat, afgestemd op het gegevensclassificatiebeleid.</w:t>
      </w:r>
    </w:p>
    <w:p w14:paraId="442650D3" w14:textId="5D0102A3" w:rsidR="00522443" w:rsidRPr="00BE6F52" w:rsidRDefault="006E6658">
      <w:pPr>
        <w:pStyle w:val="ListBullet"/>
        <w:spacing w:after="60"/>
      </w:pPr>
      <w:r w:rsidRPr="00BE6F52">
        <w:t xml:space="preserve">Integriteitsclassificatie: het belang van het behouden van de juistheid en betrouwbaarheid van </w:t>
      </w:r>
      <w:r w:rsidR="00D937F1">
        <w:t xml:space="preserve">de informatie op </w:t>
      </w:r>
      <w:r w:rsidRPr="00BE6F52">
        <w:t xml:space="preserve">het </w:t>
      </w:r>
      <w:r w:rsidR="00236ADD" w:rsidRPr="00236ADD">
        <w:t>device</w:t>
      </w:r>
      <w:r w:rsidRPr="00BE6F52">
        <w:t>.</w:t>
      </w:r>
    </w:p>
    <w:p w14:paraId="0CF78D71" w14:textId="01ACD409" w:rsidR="00522443" w:rsidRPr="00BE6F52" w:rsidRDefault="006E6658">
      <w:pPr>
        <w:pStyle w:val="ListBullet"/>
        <w:spacing w:after="60"/>
      </w:pPr>
      <w:r w:rsidRPr="00BE6F52">
        <w:t xml:space="preserve">Beschikbaarheidsclassificatie: de noodzaak dat het </w:t>
      </w:r>
      <w:r w:rsidR="00D937F1" w:rsidRPr="00D937F1">
        <w:t xml:space="preserve">device </w:t>
      </w:r>
      <w:r w:rsidRPr="00BE6F52">
        <w:t>beschikbaar is wanneer dat nodig is.</w:t>
      </w:r>
    </w:p>
    <w:p w14:paraId="0FF9D2EA" w14:textId="24B35637" w:rsidR="00522443" w:rsidRPr="00BE6F52" w:rsidRDefault="006E6658">
      <w:pPr>
        <w:pStyle w:val="ListBullet"/>
        <w:spacing w:after="60"/>
      </w:pPr>
      <w:r w:rsidRPr="00BE6F52">
        <w:t xml:space="preserve">Aanwezigheid van persoonsgegevens (PII): of het </w:t>
      </w:r>
      <w:r w:rsidR="00D937F1" w:rsidRPr="00D937F1">
        <w:t xml:space="preserve">device </w:t>
      </w:r>
      <w:r w:rsidRPr="00BE6F52">
        <w:t xml:space="preserve">PII bevat waardoor </w:t>
      </w:r>
      <w:r w:rsidR="00D937F1">
        <w:t xml:space="preserve">mogelijk </w:t>
      </w:r>
      <w:r w:rsidRPr="00BE6F52">
        <w:t>aanvullende</w:t>
      </w:r>
      <w:r w:rsidR="00D937F1">
        <w:t xml:space="preserve"> </w:t>
      </w:r>
      <w:r w:rsidRPr="00BE6F52">
        <w:t>beschermingsmaatregelen vereist zijn.</w:t>
      </w:r>
    </w:p>
    <w:p w14:paraId="7E1D0A95" w14:textId="05D8B8A8" w:rsidR="00522443" w:rsidRPr="00BE6F52" w:rsidRDefault="006E6658">
      <w:pPr>
        <w:pStyle w:val="ListBullet"/>
        <w:spacing w:after="60"/>
      </w:pPr>
      <w:r w:rsidRPr="00BE6F52">
        <w:t xml:space="preserve">Operationele impact: het effect op bedrijfsactiviteiten indien het </w:t>
      </w:r>
      <w:r w:rsidR="00D937F1" w:rsidRPr="00D937F1">
        <w:t xml:space="preserve">device </w:t>
      </w:r>
      <w:r w:rsidRPr="00BE6F52">
        <w:t>wordt gecompromitteerd, niet beschikbaar is of beperkt functioneert.</w:t>
      </w:r>
    </w:p>
    <w:p w14:paraId="3B2C0372" w14:textId="2DEFA863" w:rsidR="00522443" w:rsidRPr="00BE6F52" w:rsidRDefault="006E6658">
      <w:pPr>
        <w:pStyle w:val="ListBullet"/>
        <w:spacing w:after="60"/>
      </w:pPr>
      <w:r w:rsidRPr="00BE6F52">
        <w:t xml:space="preserve">Nalevingsvereisten: wettelijke, regelgevende en industriestandaarden die op het </w:t>
      </w:r>
      <w:r w:rsidR="00D937F1" w:rsidRPr="00D937F1">
        <w:t xml:space="preserve">device </w:t>
      </w:r>
      <w:r w:rsidRPr="00BE6F52">
        <w:t xml:space="preserve">van toepassing zijn, zodat aan </w:t>
      </w:r>
      <w:r w:rsidR="00D937F1">
        <w:t xml:space="preserve">alle </w:t>
      </w:r>
      <w:r w:rsidRPr="00BE6F52">
        <w:t>noodzakelijke verplichtingen wordt voldaan.</w:t>
      </w:r>
    </w:p>
    <w:p w14:paraId="228CF612" w14:textId="4D199873" w:rsidR="00522443" w:rsidRPr="00BE6F52" w:rsidRDefault="006E6658">
      <w:pPr>
        <w:pStyle w:val="ListBullet"/>
        <w:spacing w:after="60"/>
      </w:pPr>
      <w:r w:rsidRPr="00BE6F52">
        <w:t>De activainventaris en de classificatiescore moeten jaarlijks met asset owners worden beoordeeld om nauwkeurigheid en relevantie te behouden. Aanvullende reviews kunnen worden geactiveerd door</w:t>
      </w:r>
      <w:r w:rsidR="00D937F1">
        <w:t xml:space="preserve"> </w:t>
      </w:r>
      <w:r w:rsidRPr="00BE6F52">
        <w:t>wijzigingen in bedrijfsactiviteiten, technologische ontwikkelingen of als reactie op beveiligingsincidenten.</w:t>
      </w:r>
    </w:p>
    <w:p w14:paraId="14C8D939" w14:textId="3644E26B" w:rsidR="00522443" w:rsidRPr="00BE6F52" w:rsidRDefault="006E6658">
      <w:pPr>
        <w:pStyle w:val="ListBullet"/>
        <w:spacing w:after="60"/>
      </w:pPr>
      <w:r w:rsidRPr="00BE6F52">
        <w:t xml:space="preserve">Asset owners zijn verantwoordelijk voor het doorlopend onderhouden en tijdig bijwerken van </w:t>
      </w:r>
      <w:r w:rsidR="00D937F1">
        <w:t>relevante gegevens</w:t>
      </w:r>
      <w:r w:rsidRPr="00BE6F52">
        <w:t xml:space="preserve">. Zij moeten samenwerken om te waarborgen dat de activainventaris de actuele staat van alle </w:t>
      </w:r>
      <w:r w:rsidR="004E6538">
        <w:t>devices</w:t>
      </w:r>
      <w:r w:rsidRPr="00BE6F52">
        <w:t xml:space="preserve"> weerspiegelt.</w:t>
      </w:r>
    </w:p>
    <w:p w14:paraId="78421A86" w14:textId="4C5AD713" w:rsidR="00522443" w:rsidRPr="00BE6F52" w:rsidRDefault="006E6658">
      <w:pPr>
        <w:pStyle w:val="ListBullet"/>
        <w:spacing w:after="60"/>
      </w:pPr>
      <w:r w:rsidRPr="00BE6F52">
        <w:t xml:space="preserve">Het raamwerk voor classificatie moet </w:t>
      </w:r>
      <w:r w:rsidR="00603992">
        <w:t xml:space="preserve">waar mogelijk </w:t>
      </w:r>
      <w:r w:rsidRPr="00BE6F52">
        <w:t xml:space="preserve">worden geïntegreerd met andere beleidsdocumenten </w:t>
      </w:r>
      <w:r w:rsidR="00603992">
        <w:t>inzake</w:t>
      </w:r>
      <w:r w:rsidRPr="00BE6F52">
        <w:t xml:space="preserve"> informatiebeveiliging en risicobeheer om samenhangende activiteiten te waarborgen.</w:t>
      </w:r>
    </w:p>
    <w:p w14:paraId="1B007713" w14:textId="1F5F15EB" w:rsidR="00522443" w:rsidRPr="00BE6F52" w:rsidRDefault="006E6658">
      <w:pPr>
        <w:pStyle w:val="Heading1"/>
        <w:spacing w:before="160" w:after="80"/>
        <w:rPr>
          <w:color w:val="auto"/>
        </w:rPr>
      </w:pPr>
      <w:bookmarkStart w:id="8" w:name="_Toc241654531"/>
      <w:r w:rsidRPr="00BE6F52">
        <w:rPr>
          <w:color w:val="auto"/>
        </w:rPr>
        <w:t xml:space="preserve">7. Beheer van de </w:t>
      </w:r>
      <w:r w:rsidR="00555B66">
        <w:rPr>
          <w:color w:val="auto"/>
        </w:rPr>
        <w:t>lifecycle</w:t>
      </w:r>
      <w:bookmarkEnd w:id="8"/>
    </w:p>
    <w:p w14:paraId="43A10500" w14:textId="5C63FD66" w:rsidR="00A813DC" w:rsidRDefault="00A813DC">
      <w:pPr>
        <w:spacing w:after="120" w:line="252" w:lineRule="auto"/>
        <w:rPr>
          <w:kern w:val="2"/>
          <w14:ligatures w14:val="standardContextual"/>
        </w:rPr>
      </w:pPr>
      <w:r>
        <w:t xml:space="preserve">Beheer van de </w:t>
      </w:r>
      <w:r w:rsidR="004E6538">
        <w:t>lifecycle</w:t>
      </w:r>
      <w:r>
        <w:t xml:space="preserve"> ondersteunt strategisch toezicht op </w:t>
      </w:r>
      <w:r w:rsidR="008B3C14">
        <w:t>devices en software</w:t>
      </w:r>
      <w:r>
        <w:t xml:space="preserve"> vanaf inkoop en ingebruikname via actief gebruik, onderhoud en uiteindelijke uitfasering en buitengebruikstelling. Deze aanpak waarborgt kosteneffectiviteit en beveiliging van de IT-middelen van </w:t>
      </w:r>
      <w:r>
        <w:rPr>
          <w:shd w:val="clear" w:color="auto" w:fill="FFFF00"/>
        </w:rPr>
        <w:t>[BEDRIJFSNAAM]</w:t>
      </w:r>
      <w:r>
        <w:t xml:space="preserve"> gedurende hun volledige levenscyclus.</w:t>
      </w:r>
    </w:p>
    <w:p w14:paraId="24A66AB9" w14:textId="77777777" w:rsidR="00522443" w:rsidRPr="00A739AE" w:rsidRDefault="00760E99" w:rsidP="00760E99">
      <w:pPr>
        <w:pStyle w:val="Heading2"/>
        <w:spacing w:before="160" w:after="80"/>
        <w:rPr>
          <w:lang w:val="de-DE"/>
        </w:rPr>
      </w:pPr>
      <w:bookmarkStart w:id="9" w:name="_Toc241654532"/>
      <w:r w:rsidRPr="00760E99">
        <w:rPr>
          <w:color w:val="auto"/>
        </w:rPr>
        <w:t>Inkoop en ingebruikname</w:t>
      </w:r>
      <w:bookmarkEnd w:id="9"/>
    </w:p>
    <w:p w14:paraId="2728B3B6" w14:textId="42C4CAB1" w:rsidR="00522443" w:rsidRPr="00A739AE" w:rsidRDefault="00FB0432" w:rsidP="00B5484B">
      <w:pPr>
        <w:pStyle w:val="ListBullet"/>
        <w:rPr>
          <w:lang w:val="de-DE"/>
        </w:rPr>
      </w:pPr>
      <w:r w:rsidRPr="00BE6F52">
        <w:t>Alle IT-</w:t>
      </w:r>
      <w:r w:rsidR="00B5484B" w:rsidRPr="00B5484B">
        <w:t>middelen</w:t>
      </w:r>
      <w:r w:rsidRPr="00BE6F52">
        <w:t xml:space="preserve"> moeten via het goedgekeurde </w:t>
      </w:r>
      <w:r w:rsidRPr="008A0D73">
        <w:t>proces voor inkoop en ingebruikname</w:t>
      </w:r>
      <w:r w:rsidRPr="00BE6F52">
        <w:t xml:space="preserve"> van </w:t>
      </w:r>
      <w:r w:rsidRPr="00BE6F52">
        <w:rPr>
          <w:highlight w:val="yellow"/>
        </w:rPr>
        <w:t>[</w:t>
      </w:r>
      <w:r>
        <w:rPr>
          <w:highlight w:val="yellow"/>
        </w:rPr>
        <w:t>BEDRIJFSNAAM</w:t>
      </w:r>
      <w:r w:rsidRPr="00BE6F52">
        <w:rPr>
          <w:highlight w:val="yellow"/>
        </w:rPr>
        <w:t>]</w:t>
      </w:r>
      <w:r w:rsidRPr="00BE6F52">
        <w:t xml:space="preserve"> </w:t>
      </w:r>
      <w:r w:rsidRPr="008A0D73">
        <w:t xml:space="preserve">worden aangeschaft </w:t>
      </w:r>
      <w:r w:rsidRPr="00BE6F52">
        <w:t xml:space="preserve">voordat zij in </w:t>
      </w:r>
      <w:r w:rsidR="00B5484B" w:rsidRPr="00B5484B">
        <w:t>het</w:t>
      </w:r>
      <w:r w:rsidRPr="00BE6F52">
        <w:t xml:space="preserve"> IT-</w:t>
      </w:r>
      <w:r w:rsidR="00B5484B" w:rsidRPr="00B5484B">
        <w:t>activaregister</w:t>
      </w:r>
      <w:r w:rsidRPr="00BE6F52">
        <w:t xml:space="preserve"> worden geregistreerd</w:t>
      </w:r>
      <w:r w:rsidR="008B3C14">
        <w:t>.</w:t>
      </w:r>
    </w:p>
    <w:p w14:paraId="5C131966" w14:textId="77777777" w:rsidR="00522443" w:rsidRPr="00A739AE" w:rsidRDefault="00FB0432" w:rsidP="00380E5C">
      <w:pPr>
        <w:pStyle w:val="ListBullet"/>
        <w:rPr>
          <w:lang w:val="de-DE"/>
        </w:rPr>
      </w:pPr>
      <w:r w:rsidRPr="00BE6F52">
        <w:t>Alle IT-</w:t>
      </w:r>
      <w:r w:rsidR="00380E5C" w:rsidRPr="00380E5C">
        <w:t>middelen</w:t>
      </w:r>
      <w:r w:rsidRPr="00BE6F52">
        <w:t xml:space="preserve"> moeten worden geverifieerd en onderhouden in overeenstemming met toepasselijke licentieovereenkomsten.</w:t>
      </w:r>
    </w:p>
    <w:p w14:paraId="326B9687" w14:textId="1A7E5815" w:rsidR="00522443" w:rsidRPr="00A739AE" w:rsidRDefault="00FB0432" w:rsidP="005D7181">
      <w:pPr>
        <w:pStyle w:val="ListBullet"/>
        <w:rPr>
          <w:lang w:val="de-DE"/>
        </w:rPr>
      </w:pPr>
      <w:r w:rsidRPr="00BE6F52">
        <w:t>Alle IT-</w:t>
      </w:r>
      <w:r w:rsidR="005D7181" w:rsidRPr="005D7181">
        <w:t>middelen</w:t>
      </w:r>
      <w:r w:rsidRPr="00BE6F52">
        <w:t xml:space="preserve"> moeten worden geclassificeerd op basis van gevoeligheid en waarde in overeenstemming met de </w:t>
      </w:r>
      <w:r w:rsidRPr="00BE6F52">
        <w:rPr>
          <w:highlight w:val="yellow"/>
        </w:rPr>
        <w:t>[STANDA</w:t>
      </w:r>
      <w:r w:rsidR="0013623D">
        <w:rPr>
          <w:highlight w:val="yellow"/>
        </w:rPr>
        <w:t>ARD</w:t>
      </w:r>
      <w:r w:rsidRPr="00BE6F52">
        <w:rPr>
          <w:highlight w:val="yellow"/>
        </w:rPr>
        <w:t>PROCEDURE]</w:t>
      </w:r>
      <w:r w:rsidRPr="00BE6F52">
        <w:t xml:space="preserve"> van </w:t>
      </w:r>
      <w:r w:rsidRPr="00BE6F52">
        <w:rPr>
          <w:highlight w:val="yellow"/>
        </w:rPr>
        <w:t>[</w:t>
      </w:r>
      <w:r>
        <w:rPr>
          <w:highlight w:val="yellow"/>
        </w:rPr>
        <w:t>BEDRIJFSNAAM</w:t>
      </w:r>
      <w:r w:rsidRPr="00BE6F52">
        <w:rPr>
          <w:highlight w:val="yellow"/>
        </w:rPr>
        <w:t>].</w:t>
      </w:r>
    </w:p>
    <w:p w14:paraId="7C601421" w14:textId="0CF274F9" w:rsidR="00522443" w:rsidRPr="00BE6F52" w:rsidRDefault="006E6658">
      <w:pPr>
        <w:pStyle w:val="ListBullet"/>
        <w:spacing w:after="60"/>
      </w:pPr>
      <w:r w:rsidRPr="00BE6F52">
        <w:t>Duidelijke contracten en overeenkomsten met derde partijen moeten worden vastgesteld om voorwaarden, garanties en serviceverwachtingen te definiëren inclusief SLA’s waar van toepassing.</w:t>
      </w:r>
    </w:p>
    <w:p w14:paraId="24FFB008" w14:textId="29FB5137" w:rsidR="0044519C" w:rsidRPr="0044519C" w:rsidRDefault="0044519C" w:rsidP="0044519C">
      <w:pPr>
        <w:pStyle w:val="ListBullet"/>
      </w:pPr>
      <w:r>
        <w:t xml:space="preserve">Risicobeoordelingen moeten worden uitgevoerd door </w:t>
      </w:r>
      <w:r>
        <w:rPr>
          <w:shd w:val="clear" w:color="auto" w:fill="FFFF00"/>
        </w:rPr>
        <w:t>[TEAM]</w:t>
      </w:r>
      <w:r>
        <w:t xml:space="preserve"> om potentiële kwetsbaarheden of supply chain-risico’s in verband met nieuwe inkoop- en ingebruiknametrajecten te evalueren.</w:t>
      </w:r>
    </w:p>
    <w:p w14:paraId="19FB671B" w14:textId="77777777" w:rsidR="00522443" w:rsidRPr="00BE6F52" w:rsidRDefault="006E6658">
      <w:pPr>
        <w:pStyle w:val="ListBullet"/>
        <w:spacing w:after="60"/>
      </w:pPr>
      <w:r w:rsidRPr="00BE6F52">
        <w:lastRenderedPageBreak/>
        <w:t>Marktanalyse moet worden uitgevoerd om kostenefficiënties te benutten en duurzame inkooppraktijken te bevorderen.</w:t>
      </w:r>
    </w:p>
    <w:p w14:paraId="5CAF38E5" w14:textId="77777777" w:rsidR="00522443" w:rsidRPr="00BE6F52" w:rsidRDefault="006E6658">
      <w:pPr>
        <w:pStyle w:val="Heading2"/>
        <w:spacing w:before="160" w:after="80"/>
        <w:rPr>
          <w:color w:val="auto"/>
        </w:rPr>
      </w:pPr>
      <w:bookmarkStart w:id="10" w:name="_Toc241654533"/>
      <w:r w:rsidRPr="00BE6F52">
        <w:rPr>
          <w:color w:val="auto"/>
        </w:rPr>
        <w:t>Implementatie</w:t>
      </w:r>
      <w:bookmarkEnd w:id="10"/>
    </w:p>
    <w:p w14:paraId="21FDDD00" w14:textId="77777777" w:rsidR="00522443" w:rsidRPr="00A739AE" w:rsidRDefault="00FB0432" w:rsidP="008A3B8D">
      <w:pPr>
        <w:pStyle w:val="ListBullet"/>
        <w:rPr>
          <w:lang w:val="de-DE"/>
        </w:rPr>
      </w:pPr>
      <w:r w:rsidRPr="00BE6F52">
        <w:t>Alle IT-</w:t>
      </w:r>
      <w:r w:rsidR="008A3B8D" w:rsidRPr="008A3B8D">
        <w:t>middelen</w:t>
      </w:r>
      <w:r w:rsidRPr="00BE6F52">
        <w:t xml:space="preserve"> moeten worden geïmplementeerd in overeenstemming met het change management-proces van </w:t>
      </w:r>
      <w:r w:rsidRPr="00BE6F52">
        <w:rPr>
          <w:highlight w:val="yellow"/>
        </w:rPr>
        <w:t>[</w:t>
      </w:r>
      <w:r>
        <w:rPr>
          <w:highlight w:val="yellow"/>
        </w:rPr>
        <w:t>BEDRIJFSNAAM</w:t>
      </w:r>
      <w:r w:rsidRPr="00BE6F52">
        <w:rPr>
          <w:highlight w:val="yellow"/>
        </w:rPr>
        <w:t>]</w:t>
      </w:r>
      <w:r w:rsidRPr="00BE6F52">
        <w:t xml:space="preserve"> om verstoringen te beperken.</w:t>
      </w:r>
    </w:p>
    <w:p w14:paraId="6B143330" w14:textId="313B8F17" w:rsidR="00522443" w:rsidRPr="00A739AE" w:rsidRDefault="00FB0432" w:rsidP="00A12233">
      <w:pPr>
        <w:pStyle w:val="ListBullet"/>
        <w:rPr>
          <w:lang w:val="de-DE"/>
        </w:rPr>
      </w:pPr>
      <w:r w:rsidRPr="00BE6F52">
        <w:t>Alle IT-</w:t>
      </w:r>
      <w:r w:rsidR="00A12233" w:rsidRPr="00A12233">
        <w:t>middelen</w:t>
      </w:r>
      <w:r w:rsidRPr="00BE6F52">
        <w:t xml:space="preserve"> moeten vóór implementatie worden getest en goedgekeurd door het change management </w:t>
      </w:r>
      <w:r w:rsidR="00746433">
        <w:t>team</w:t>
      </w:r>
      <w:r w:rsidRPr="00BE6F52">
        <w:t xml:space="preserve"> van </w:t>
      </w:r>
      <w:r w:rsidRPr="00BE6F52">
        <w:rPr>
          <w:highlight w:val="yellow"/>
        </w:rPr>
        <w:t>[</w:t>
      </w:r>
      <w:r>
        <w:rPr>
          <w:highlight w:val="yellow"/>
        </w:rPr>
        <w:t>BEDRIJFSNAAM</w:t>
      </w:r>
      <w:r w:rsidRPr="00BE6F52">
        <w:rPr>
          <w:highlight w:val="yellow"/>
        </w:rPr>
        <w:t>].</w:t>
      </w:r>
    </w:p>
    <w:p w14:paraId="18FEB9C7" w14:textId="77777777" w:rsidR="00A813DC" w:rsidRPr="00A813DC" w:rsidRDefault="00A813DC" w:rsidP="00A813DC">
      <w:pPr>
        <w:pStyle w:val="ListBullet"/>
        <w:rPr>
          <w:lang w:val="de-DE"/>
        </w:rPr>
      </w:pPr>
      <w:r>
        <w:t>Alle IT-middelen moeten worden geïnstalleerd volgens de toepasselijke installatieprocedures van de leverancier.</w:t>
      </w:r>
    </w:p>
    <w:p w14:paraId="0BEA2FE3" w14:textId="77777777" w:rsidR="00522443" w:rsidRPr="00A739AE" w:rsidRDefault="00FB0432" w:rsidP="00993194">
      <w:pPr>
        <w:pStyle w:val="Heading2"/>
        <w:spacing w:before="160" w:after="80"/>
        <w:rPr>
          <w:lang w:val="de-DE"/>
        </w:rPr>
      </w:pPr>
      <w:bookmarkStart w:id="11" w:name="_Toc241654534"/>
      <w:r w:rsidRPr="00BE6F52">
        <w:t>Gebruik en onderhoud</w:t>
      </w:r>
      <w:bookmarkEnd w:id="11"/>
    </w:p>
    <w:p w14:paraId="0445FFD0" w14:textId="402B4852" w:rsidR="00522443" w:rsidRPr="00A739AE" w:rsidRDefault="00FB0432" w:rsidP="00D1398B">
      <w:pPr>
        <w:pStyle w:val="ListBullet"/>
        <w:rPr>
          <w:lang w:val="de-DE"/>
        </w:rPr>
      </w:pPr>
      <w:r w:rsidRPr="00BE6F52">
        <w:t>Alle IT-</w:t>
      </w:r>
      <w:r w:rsidR="00D1398B" w:rsidRPr="00D1398B">
        <w:t>middelen</w:t>
      </w:r>
      <w:r w:rsidRPr="00BE6F52">
        <w:t xml:space="preserve"> moeten worden behandeld in overeenstemming met hun classificatie</w:t>
      </w:r>
      <w:r w:rsidR="00746433">
        <w:t xml:space="preserve"> </w:t>
      </w:r>
      <w:r w:rsidRPr="00BE6F52">
        <w:t xml:space="preserve">conform de Data Classification Standard van </w:t>
      </w:r>
      <w:r w:rsidRPr="00BE6F52">
        <w:rPr>
          <w:highlight w:val="yellow"/>
        </w:rPr>
        <w:t>[</w:t>
      </w:r>
      <w:r>
        <w:rPr>
          <w:highlight w:val="yellow"/>
        </w:rPr>
        <w:t>BEDRIJFSNAAM</w:t>
      </w:r>
      <w:r w:rsidRPr="00BE6F52">
        <w:rPr>
          <w:highlight w:val="yellow"/>
        </w:rPr>
        <w:t>].</w:t>
      </w:r>
    </w:p>
    <w:p w14:paraId="06138396" w14:textId="7529BE5E" w:rsidR="00522443" w:rsidRPr="00A739AE" w:rsidRDefault="00FB0432" w:rsidP="00273FB1">
      <w:pPr>
        <w:pStyle w:val="ListBullet"/>
        <w:rPr>
          <w:lang w:val="de-DE"/>
        </w:rPr>
      </w:pPr>
      <w:r w:rsidRPr="00BE6F52">
        <w:t>Alle IT-</w:t>
      </w:r>
      <w:r w:rsidR="00273FB1" w:rsidRPr="00273FB1">
        <w:t>middelen</w:t>
      </w:r>
      <w:r w:rsidRPr="00BE6F52">
        <w:t xml:space="preserve"> moeten regelmatig op kwetsbaarheden en dreigingen worden beoordeeld en met de laatste beveiligingspatches worden bijgewerkt in overeenstemming met het Vulnerability and Patch Management Policy van </w:t>
      </w:r>
      <w:r w:rsidRPr="00BE6F52">
        <w:rPr>
          <w:highlight w:val="yellow"/>
        </w:rPr>
        <w:t>[</w:t>
      </w:r>
      <w:r>
        <w:rPr>
          <w:highlight w:val="yellow"/>
        </w:rPr>
        <w:t>BEDRIJFSNAAM</w:t>
      </w:r>
      <w:r w:rsidRPr="00BE6F52">
        <w:rPr>
          <w:highlight w:val="yellow"/>
        </w:rPr>
        <w:t>].</w:t>
      </w:r>
    </w:p>
    <w:p w14:paraId="308B8422" w14:textId="61483E6E" w:rsidR="00522443" w:rsidRPr="00A739AE" w:rsidRDefault="00FB0432" w:rsidP="00AD60D9">
      <w:pPr>
        <w:pStyle w:val="ListBullet"/>
        <w:rPr>
          <w:lang w:val="de-DE"/>
        </w:rPr>
      </w:pPr>
      <w:r w:rsidRPr="00BE6F52">
        <w:t>Alle IT-</w:t>
      </w:r>
      <w:r w:rsidR="00AD60D9" w:rsidRPr="00AD60D9">
        <w:t>middelen</w:t>
      </w:r>
      <w:r w:rsidRPr="00BE6F52">
        <w:t xml:space="preserve"> moeten worden gemonitord en hun prestaties moeten worden gedocumenteerd voor </w:t>
      </w:r>
      <w:r w:rsidR="00A01F93">
        <w:t xml:space="preserve">review en </w:t>
      </w:r>
      <w:r w:rsidRPr="00BE6F52">
        <w:t>onderhoud.</w:t>
      </w:r>
    </w:p>
    <w:p w14:paraId="4FEB1855" w14:textId="496A6CEB" w:rsidR="00522443" w:rsidRPr="00A739AE" w:rsidRDefault="00FB0432" w:rsidP="00DD357C">
      <w:pPr>
        <w:pStyle w:val="ListBullet"/>
        <w:rPr>
          <w:lang w:val="de-DE"/>
        </w:rPr>
      </w:pPr>
      <w:r w:rsidRPr="00BE6F52">
        <w:t>Voor alle IT-</w:t>
      </w:r>
      <w:r w:rsidR="00DD357C" w:rsidRPr="00DD357C">
        <w:t>middelen</w:t>
      </w:r>
      <w:r w:rsidRPr="00BE6F52">
        <w:t xml:space="preserve"> moeten gegevens worden vastgelegd over alle onderhoudsactiviteiten</w:t>
      </w:r>
      <w:r w:rsidR="00A01F93">
        <w:t>,</w:t>
      </w:r>
      <w:r w:rsidRPr="00BE6F52">
        <w:t>inclusief datums en uitgevoerde acties.</w:t>
      </w:r>
    </w:p>
    <w:p w14:paraId="0A13F2E6" w14:textId="00563FBD" w:rsidR="00522443" w:rsidRPr="00BE6F52" w:rsidRDefault="006E6658">
      <w:pPr>
        <w:pStyle w:val="ListBullet"/>
        <w:spacing w:after="60"/>
      </w:pPr>
      <w:r w:rsidRPr="00BE6F52">
        <w:t xml:space="preserve">Er moet een vastgesteld supportsysteem bestaan waarmee gebruikers problemen </w:t>
      </w:r>
      <w:r w:rsidR="00523575">
        <w:t xml:space="preserve">met devices </w:t>
      </w:r>
      <w:r w:rsidRPr="00BE6F52">
        <w:t>kunnen melden en tijdig ondersteuning kunnen ontvangen.</w:t>
      </w:r>
    </w:p>
    <w:p w14:paraId="3A5A23DE" w14:textId="2C0F7BD2" w:rsidR="00522443" w:rsidRPr="00BE6F52" w:rsidRDefault="006E6658">
      <w:pPr>
        <w:pStyle w:val="ListBullet"/>
        <w:spacing w:after="60"/>
      </w:pPr>
      <w:r w:rsidRPr="00BE6F52">
        <w:t xml:space="preserve">Alle medewerkers van </w:t>
      </w:r>
      <w:r w:rsidRPr="00BE6F52">
        <w:rPr>
          <w:highlight w:val="yellow"/>
        </w:rPr>
        <w:t>[</w:t>
      </w:r>
      <w:r w:rsidR="00BE6F52">
        <w:rPr>
          <w:highlight w:val="yellow"/>
        </w:rPr>
        <w:t>BEDRIJFSNAAM</w:t>
      </w:r>
      <w:r w:rsidRPr="00BE6F52">
        <w:rPr>
          <w:highlight w:val="yellow"/>
        </w:rPr>
        <w:t>]</w:t>
      </w:r>
      <w:r w:rsidRPr="00BE6F52">
        <w:t xml:space="preserve"> en derde partijen moeten</w:t>
      </w:r>
      <w:r w:rsidR="00523575">
        <w:t xml:space="preserve"> de beschikbaar gestelde</w:t>
      </w:r>
      <w:r w:rsidRPr="00BE6F52">
        <w:t xml:space="preserve"> </w:t>
      </w:r>
      <w:r w:rsidR="00523575">
        <w:t>bedrijfsmiddelen</w:t>
      </w:r>
      <w:r w:rsidRPr="00BE6F52">
        <w:t xml:space="preserve"> retourneren bij wijziging of beëindiging van dienstverband of contracten.</w:t>
      </w:r>
    </w:p>
    <w:p w14:paraId="0EB3332A" w14:textId="77777777" w:rsidR="00522443" w:rsidRPr="00A739AE" w:rsidRDefault="0017093F" w:rsidP="0017093F">
      <w:pPr>
        <w:pStyle w:val="Heading2"/>
        <w:spacing w:before="160" w:after="80"/>
        <w:rPr>
          <w:lang w:val="de-DE"/>
        </w:rPr>
      </w:pPr>
      <w:bookmarkStart w:id="12" w:name="_Toc241654535"/>
      <w:r w:rsidRPr="0017093F">
        <w:rPr>
          <w:color w:val="auto"/>
        </w:rPr>
        <w:t>Veilige uitfasering en buitengebruikstelling</w:t>
      </w:r>
      <w:bookmarkEnd w:id="12"/>
    </w:p>
    <w:p w14:paraId="4929B0E2" w14:textId="7DE2B8AC" w:rsidR="00522443" w:rsidRPr="00A739AE" w:rsidRDefault="00FB0432" w:rsidP="00EA152B">
      <w:pPr>
        <w:pStyle w:val="ListBullet"/>
        <w:rPr>
          <w:lang w:val="de-DE"/>
        </w:rPr>
      </w:pPr>
      <w:r w:rsidRPr="00BE6F52">
        <w:rPr>
          <w:highlight w:val="yellow"/>
        </w:rPr>
        <w:t>[</w:t>
      </w:r>
      <w:r>
        <w:rPr>
          <w:highlight w:val="yellow"/>
        </w:rPr>
        <w:t>BEDRIJFSNAAM</w:t>
      </w:r>
      <w:r w:rsidRPr="00BE6F52">
        <w:rPr>
          <w:highlight w:val="yellow"/>
        </w:rPr>
        <w:t>]</w:t>
      </w:r>
      <w:r w:rsidRPr="00BE6F52">
        <w:t xml:space="preserve"> moet de principes voor veilige </w:t>
      </w:r>
      <w:r w:rsidRPr="00B761C0">
        <w:t>uitfasering en buitengebruikstelling</w:t>
      </w:r>
      <w:r w:rsidRPr="00BE6F52">
        <w:t xml:space="preserve"> van IT-</w:t>
      </w:r>
      <w:r w:rsidR="00EA152B" w:rsidRPr="00EA152B">
        <w:t>middelen</w:t>
      </w:r>
      <w:r w:rsidRPr="00BE6F52">
        <w:t xml:space="preserve"> naleven om </w:t>
      </w:r>
      <w:r w:rsidR="00523575">
        <w:t xml:space="preserve">ongewenst </w:t>
      </w:r>
      <w:r w:rsidRPr="00BE6F52">
        <w:t>gegevensherstel of reconstructie te voorkomen.</w:t>
      </w:r>
    </w:p>
    <w:p w14:paraId="4E699459" w14:textId="322ADDB4" w:rsidR="00522443" w:rsidRPr="00A739AE" w:rsidRDefault="00FB0432" w:rsidP="00F5621A">
      <w:pPr>
        <w:pStyle w:val="ListBullet"/>
        <w:rPr>
          <w:lang w:val="de-DE"/>
        </w:rPr>
      </w:pPr>
      <w:r w:rsidRPr="00BE6F52">
        <w:t>Alle IT-</w:t>
      </w:r>
      <w:r w:rsidR="00F5621A" w:rsidRPr="00F5621A">
        <w:t>middelen</w:t>
      </w:r>
      <w:r w:rsidRPr="00BE6F52">
        <w:t xml:space="preserve"> die gevoelige informatie bevatten</w:t>
      </w:r>
      <w:r w:rsidR="00523575">
        <w:t xml:space="preserve"> </w:t>
      </w:r>
      <w:r w:rsidRPr="00BE6F52">
        <w:t xml:space="preserve">moeten worden </w:t>
      </w:r>
      <w:r w:rsidRPr="00DF6F88">
        <w:t>uitgefaseerd en buiten gebruik gesteld</w:t>
      </w:r>
      <w:r w:rsidRPr="00BE6F52">
        <w:t xml:space="preserve"> in </w:t>
      </w:r>
      <w:r w:rsidR="00523575">
        <w:t>relatie</w:t>
      </w:r>
      <w:r w:rsidRPr="00BE6F52">
        <w:t xml:space="preserve"> tot hun gevoeligheidsniveau</w:t>
      </w:r>
      <w:r w:rsidR="00523575">
        <w:t xml:space="preserve"> blijkens</w:t>
      </w:r>
      <w:r w:rsidRPr="00BE6F52">
        <w:t xml:space="preserve"> de Data Classification Standard van </w:t>
      </w:r>
      <w:r w:rsidRPr="00BE6F52">
        <w:rPr>
          <w:highlight w:val="yellow"/>
        </w:rPr>
        <w:t>[</w:t>
      </w:r>
      <w:r>
        <w:rPr>
          <w:highlight w:val="yellow"/>
        </w:rPr>
        <w:t>BEDRIJFSNAAM</w:t>
      </w:r>
      <w:r w:rsidRPr="00BE6F52">
        <w:rPr>
          <w:highlight w:val="yellow"/>
        </w:rPr>
        <w:t>].</w:t>
      </w:r>
    </w:p>
    <w:p w14:paraId="1DEF8330" w14:textId="77777777" w:rsidR="00522443" w:rsidRPr="00A739AE" w:rsidRDefault="00FB0432" w:rsidP="005F53C5">
      <w:pPr>
        <w:pStyle w:val="ListBullet"/>
        <w:rPr>
          <w:lang w:val="de-DE"/>
        </w:rPr>
      </w:pPr>
      <w:r w:rsidRPr="00BE6F52">
        <w:t>Alle IT-</w:t>
      </w:r>
      <w:r w:rsidR="005F53C5" w:rsidRPr="005F53C5">
        <w:t>middelen</w:t>
      </w:r>
      <w:r w:rsidRPr="00BE6F52">
        <w:t xml:space="preserve"> mogen slechts worden bewaard zolang dit noodzakelijk is om de doelstellingen van het bedrijf en wettelijke en regelgevende vereisten na te leven.</w:t>
      </w:r>
    </w:p>
    <w:p w14:paraId="27F285B7" w14:textId="4C57B266" w:rsidR="00993194" w:rsidRPr="00993194" w:rsidRDefault="00993194" w:rsidP="00993194">
      <w:pPr>
        <w:pStyle w:val="ListBullet"/>
        <w:rPr>
          <w:lang w:val="de-DE"/>
        </w:rPr>
      </w:pPr>
      <w:r>
        <w:rPr>
          <w:shd w:val="clear" w:color="auto" w:fill="FFFF00"/>
        </w:rPr>
        <w:t>[BEDRIJFSNAAM]</w:t>
      </w:r>
      <w:r>
        <w:t xml:space="preserve"> moet strikte principes voor veilige uitfasering en buitengebruikstelling van IT-middelen handhaven. Dit omvat naleving van een grondig </w:t>
      </w:r>
      <w:r w:rsidR="00950113">
        <w:t>reset-</w:t>
      </w:r>
      <w:r>
        <w:t xml:space="preserve">proces voorafgaand aan uitfasering en buitengebruikstelling zodat gegevens </w:t>
      </w:r>
      <w:r w:rsidR="00950113">
        <w:t>nadien</w:t>
      </w:r>
      <w:r>
        <w:t xml:space="preserve"> niet kunnen worden teruggehaald, gereconstrueerd of ingezien. Waar nodig kan </w:t>
      </w:r>
      <w:r>
        <w:rPr>
          <w:shd w:val="clear" w:color="auto" w:fill="FFFF00"/>
        </w:rPr>
        <w:t>[BEDRIJFSNAAM]</w:t>
      </w:r>
      <w:r>
        <w:t xml:space="preserve"> een betrouwbare derde partij inschakelen voor de uitfasering en buitengebruikstelling van </w:t>
      </w:r>
      <w:r w:rsidR="00950113">
        <w:t>IT-middelen</w:t>
      </w:r>
      <w:r>
        <w:t>.</w:t>
      </w:r>
    </w:p>
    <w:p w14:paraId="6E81C99B" w14:textId="79741C03" w:rsidR="00522443" w:rsidRPr="00A739AE" w:rsidRDefault="00FB0432" w:rsidP="000F5E39">
      <w:pPr>
        <w:pStyle w:val="ListBullet"/>
        <w:rPr>
          <w:lang w:val="de-DE"/>
        </w:rPr>
      </w:pPr>
      <w:r>
        <w:t xml:space="preserve">Registraties van uitgefaseerde en buiten gebruik gestelde </w:t>
      </w:r>
      <w:r w:rsidR="00950113">
        <w:t>IT-middelen</w:t>
      </w:r>
      <w:r>
        <w:t xml:space="preserve"> moeten worden bijgehouden</w:t>
      </w:r>
      <w:r w:rsidR="00950113">
        <w:t xml:space="preserve"> </w:t>
      </w:r>
      <w:r>
        <w:t>met details over de gebruikte methoden voor uitfasering en buitengebruikstelling in overeenstemming met bedrijfs-, wettelijke en regelgevende vereisten.</w:t>
      </w:r>
    </w:p>
    <w:p w14:paraId="41CAE0CB" w14:textId="77777777" w:rsidR="00522443" w:rsidRPr="00A739AE" w:rsidRDefault="00FB0432" w:rsidP="000D349F">
      <w:pPr>
        <w:pStyle w:val="Heading1"/>
        <w:spacing w:before="160" w:after="80"/>
        <w:rPr>
          <w:lang w:val="de-DE"/>
        </w:rPr>
      </w:pPr>
      <w:bookmarkStart w:id="13" w:name="_Toc241654536"/>
      <w:r w:rsidRPr="00BE6F52">
        <w:lastRenderedPageBreak/>
        <w:t>8. Richtlijnen voor onderhoud en instandhouding</w:t>
      </w:r>
      <w:bookmarkEnd w:id="13"/>
    </w:p>
    <w:p w14:paraId="5A1CE90F" w14:textId="76638FA1" w:rsidR="00522443" w:rsidRPr="00A739AE" w:rsidRDefault="00FB0432">
      <w:pPr>
        <w:spacing w:after="120" w:line="252" w:lineRule="auto"/>
        <w:rPr>
          <w:lang w:val="de-DE"/>
        </w:rPr>
      </w:pPr>
      <w:r>
        <w:t xml:space="preserve">Er moeten passende processen aanwezig zijn om te waarborgen dat </w:t>
      </w:r>
      <w:r w:rsidR="005F3236" w:rsidRPr="005F3236">
        <w:t>het register</w:t>
      </w:r>
      <w:r>
        <w:t xml:space="preserve"> ten minste jaarlijks wordt beoordeeld zodat </w:t>
      </w:r>
      <w:r w:rsidR="005F3236" w:rsidRPr="005F3236">
        <w:t>dit</w:t>
      </w:r>
      <w:r>
        <w:t xml:space="preserve"> nauwkeurig blijft en alle activiteiten rond inkoop en ingebruikname, uitfasering en buitengebruikstelling of wijzigingen weerspiegelt. De volgende richtlijnen bieden een raamwerk voor het onderhoud en beheer van alle IT-</w:t>
      </w:r>
      <w:r w:rsidR="005F3236" w:rsidRPr="005F3236">
        <w:t>middelen</w:t>
      </w:r>
      <w:r>
        <w:t>:</w:t>
      </w:r>
    </w:p>
    <w:p w14:paraId="5D7C84E3" w14:textId="77777777" w:rsidR="00522443" w:rsidRPr="00A739AE" w:rsidRDefault="00FB0432" w:rsidP="00601275">
      <w:pPr>
        <w:pStyle w:val="Heading2"/>
        <w:spacing w:before="160" w:after="80"/>
        <w:rPr>
          <w:lang w:val="de-DE"/>
        </w:rPr>
      </w:pPr>
      <w:bookmarkStart w:id="14" w:name="_Toc241654537"/>
      <w:r w:rsidRPr="00BE6F52">
        <w:rPr>
          <w:color w:val="auto"/>
        </w:rPr>
        <w:t>Gepland onderhoud</w:t>
      </w:r>
      <w:bookmarkEnd w:id="14"/>
    </w:p>
    <w:p w14:paraId="5906CFA8" w14:textId="77777777" w:rsidR="00522443" w:rsidRPr="00A739AE" w:rsidRDefault="00FB0432" w:rsidP="00666FB9">
      <w:pPr>
        <w:pStyle w:val="ListBullet"/>
        <w:rPr>
          <w:lang w:val="de-DE"/>
        </w:rPr>
      </w:pPr>
      <w:r w:rsidRPr="00BE6F52">
        <w:t>Onderhoudsschema’s ontwikkelen voor alle IT-</w:t>
      </w:r>
      <w:r w:rsidR="00666FB9" w:rsidRPr="00666FB9">
        <w:t>middelen</w:t>
      </w:r>
      <w:r w:rsidRPr="00BE6F52">
        <w:t xml:space="preserve"> om onverwachte storingen proactief te voorkomen.</w:t>
      </w:r>
    </w:p>
    <w:p w14:paraId="1FAD5A54" w14:textId="234E5C5D" w:rsidR="00522443" w:rsidRPr="00BE6F52" w:rsidRDefault="006E6658">
      <w:pPr>
        <w:pStyle w:val="ListBullet"/>
        <w:spacing w:after="60"/>
      </w:pPr>
      <w:r w:rsidRPr="00BE6F52">
        <w:t xml:space="preserve">Gebruikmaken van servicecontracten en onderhoudsovereenkomsten met leveranciers om </w:t>
      </w:r>
      <w:r w:rsidR="00950113">
        <w:t xml:space="preserve">te voorzien in alle </w:t>
      </w:r>
      <w:r w:rsidRPr="00BE6F52">
        <w:t xml:space="preserve">onderhoudsbehoeften. Bij het inschakelen van onderhoudsdiensten van derden moeten leveranciers worden geëvalueerd en geselecteerd op basis van expertise en betrouwbaarheid. Beheer ondersteuning door derden </w:t>
      </w:r>
      <w:r w:rsidR="00950113">
        <w:t xml:space="preserve">dient </w:t>
      </w:r>
      <w:r w:rsidRPr="00BE6F52">
        <w:t xml:space="preserve">in overeenstemming </w:t>
      </w:r>
      <w:r w:rsidR="00950113">
        <w:t xml:space="preserve">te zijn </w:t>
      </w:r>
      <w:r w:rsidRPr="00BE6F52">
        <w:t xml:space="preserve">met het </w:t>
      </w:r>
      <w:r w:rsidRPr="00BE6F52">
        <w:rPr>
          <w:highlight w:val="yellow"/>
        </w:rPr>
        <w:t>[POLICY NAME]</w:t>
      </w:r>
      <w:r w:rsidRPr="00BE6F52">
        <w:t xml:space="preserve"> van </w:t>
      </w:r>
      <w:r w:rsidRPr="00BE6F52">
        <w:rPr>
          <w:highlight w:val="yellow"/>
        </w:rPr>
        <w:t>[</w:t>
      </w:r>
      <w:r w:rsidR="00BE6F52">
        <w:rPr>
          <w:highlight w:val="yellow"/>
        </w:rPr>
        <w:t>BEDRIJFSNAAM</w:t>
      </w:r>
      <w:r w:rsidRPr="00BE6F52">
        <w:rPr>
          <w:highlight w:val="yellow"/>
        </w:rPr>
        <w:t>].</w:t>
      </w:r>
    </w:p>
    <w:p w14:paraId="586F0E1F" w14:textId="77777777" w:rsidR="00522443" w:rsidRPr="00BE6F52" w:rsidRDefault="006E6658">
      <w:pPr>
        <w:pStyle w:val="Heading2"/>
        <w:spacing w:before="160" w:after="80"/>
        <w:rPr>
          <w:color w:val="auto"/>
        </w:rPr>
      </w:pPr>
      <w:bookmarkStart w:id="15" w:name="_Toc241654538"/>
      <w:r w:rsidRPr="00BE6F52">
        <w:rPr>
          <w:color w:val="auto"/>
        </w:rPr>
        <w:t>Rapportage en documentatie</w:t>
      </w:r>
      <w:bookmarkEnd w:id="15"/>
    </w:p>
    <w:p w14:paraId="122ACC82" w14:textId="454CAC2A" w:rsidR="00522443" w:rsidRPr="00A739AE" w:rsidRDefault="00FB0432" w:rsidP="002B5DEA">
      <w:pPr>
        <w:pStyle w:val="ListBullet"/>
        <w:rPr>
          <w:lang w:val="de-DE"/>
        </w:rPr>
      </w:pPr>
      <w:r w:rsidRPr="00BE6F52">
        <w:t xml:space="preserve">Alle onderhoudsactiviteiten registreren in </w:t>
      </w:r>
      <w:r w:rsidR="002B5DEA" w:rsidRPr="002B5DEA">
        <w:t>het</w:t>
      </w:r>
      <w:r w:rsidRPr="00BE6F52">
        <w:t xml:space="preserve"> IT-</w:t>
      </w:r>
      <w:r w:rsidR="002B5DEA" w:rsidRPr="002B5DEA">
        <w:t>activaregister</w:t>
      </w:r>
      <w:r w:rsidRPr="00BE6F52">
        <w:t xml:space="preserve">, inclusief datum, aard van het onderhoud, betrokken </w:t>
      </w:r>
      <w:r w:rsidR="006B236C">
        <w:t>medewerker</w:t>
      </w:r>
      <w:r w:rsidRPr="00BE6F52">
        <w:t xml:space="preserve"> en </w:t>
      </w:r>
      <w:r w:rsidR="00950113">
        <w:t xml:space="preserve">waar van toepassing: </w:t>
      </w:r>
      <w:r w:rsidR="006B236C">
        <w:t>gemaakte</w:t>
      </w:r>
      <w:r w:rsidRPr="00BE6F52">
        <w:t xml:space="preserve"> kosten.</w:t>
      </w:r>
    </w:p>
    <w:p w14:paraId="77979421" w14:textId="77777777" w:rsidR="000F5E39" w:rsidRPr="000F5E39" w:rsidRDefault="000F5E39" w:rsidP="000F5E39">
      <w:pPr>
        <w:pStyle w:val="ListBullet"/>
        <w:rPr>
          <w:lang w:val="de-DE"/>
        </w:rPr>
      </w:pPr>
      <w:r>
        <w:t>Onderhoudsrapportages genereren om het gebruik van IT-middelen te evalueren, onderhoudsactiviteiten te volgen en naleving van onderhoudsvereisten te beoordelen.</w:t>
      </w:r>
    </w:p>
    <w:p w14:paraId="55C09135" w14:textId="77777777" w:rsidR="00522443" w:rsidRPr="00A739AE" w:rsidRDefault="00FB0432" w:rsidP="00AF6B6D">
      <w:pPr>
        <w:pStyle w:val="Heading2"/>
        <w:spacing w:before="160" w:after="80"/>
        <w:rPr>
          <w:lang w:val="de-DE"/>
        </w:rPr>
      </w:pPr>
      <w:bookmarkStart w:id="16" w:name="_Toc241654539"/>
      <w:r w:rsidRPr="00BE6F52">
        <w:rPr>
          <w:color w:val="auto"/>
        </w:rPr>
        <w:t>Audit en verificatie</w:t>
      </w:r>
      <w:bookmarkEnd w:id="16"/>
    </w:p>
    <w:p w14:paraId="0D1ED284" w14:textId="059885B2" w:rsidR="00522443" w:rsidRPr="00BE6F52" w:rsidRDefault="006E6658">
      <w:pPr>
        <w:pStyle w:val="ListBullet"/>
        <w:spacing w:after="60"/>
      </w:pPr>
      <w:r w:rsidRPr="00BE6F52">
        <w:t>Jaarlijkse audits en reconciliaties uitvoeren om de betrouwbaarheid en integriteit van inventarisregistraties te waarborgen.</w:t>
      </w:r>
    </w:p>
    <w:p w14:paraId="727EC653" w14:textId="77777777" w:rsidR="00522443" w:rsidRPr="00BE6F52" w:rsidRDefault="006E6658">
      <w:pPr>
        <w:pStyle w:val="ListBullet"/>
        <w:spacing w:after="60"/>
      </w:pPr>
      <w:r w:rsidRPr="00BE6F52">
        <w:t>Deze audits moeten de juistheid van registraties verifiëren, afwijkingen identificeren en naleving van licentieovereenkomsten waarborgen.</w:t>
      </w:r>
    </w:p>
    <w:p w14:paraId="048B5D16" w14:textId="77777777" w:rsidR="00522443" w:rsidRPr="00BE6F52" w:rsidRDefault="006E6658">
      <w:pPr>
        <w:pStyle w:val="Heading2"/>
        <w:spacing w:before="160" w:after="80"/>
        <w:rPr>
          <w:color w:val="auto"/>
        </w:rPr>
      </w:pPr>
      <w:bookmarkStart w:id="17" w:name="_Toc241654540"/>
      <w:r w:rsidRPr="00BE6F52">
        <w:rPr>
          <w:color w:val="auto"/>
        </w:rPr>
        <w:t>Continue verbetering</w:t>
      </w:r>
      <w:bookmarkEnd w:id="17"/>
    </w:p>
    <w:p w14:paraId="717EBD13" w14:textId="1E8261A5" w:rsidR="00522443" w:rsidRPr="00BE6F52" w:rsidRDefault="006E6658">
      <w:pPr>
        <w:pStyle w:val="ListBullet"/>
        <w:spacing w:after="60"/>
      </w:pPr>
      <w:r w:rsidRPr="00BE6F52">
        <w:t>Feedback</w:t>
      </w:r>
      <w:r w:rsidR="00B33E94">
        <w:t>sessies</w:t>
      </w:r>
      <w:r w:rsidRPr="00BE6F52">
        <w:t xml:space="preserve"> met </w:t>
      </w:r>
      <w:r w:rsidRPr="00BE6F52">
        <w:rPr>
          <w:highlight w:val="yellow"/>
        </w:rPr>
        <w:t>[TEAM]</w:t>
      </w:r>
      <w:r w:rsidRPr="00BE6F52">
        <w:t xml:space="preserve"> opzetten om de effectiviteit van onderhoudsactiviteiten regelmatig te beoordelen en noodzakelijke verbeteringen te implementeren.</w:t>
      </w:r>
    </w:p>
    <w:p w14:paraId="262888ED" w14:textId="77777777" w:rsidR="00522443" w:rsidRPr="00BE6F52" w:rsidRDefault="006E6658">
      <w:pPr>
        <w:pStyle w:val="Heading1"/>
        <w:spacing w:before="160" w:after="80"/>
        <w:rPr>
          <w:color w:val="auto"/>
        </w:rPr>
      </w:pPr>
      <w:bookmarkStart w:id="18" w:name="_Toc241654541"/>
      <w:r w:rsidRPr="00BE6F52">
        <w:rPr>
          <w:color w:val="auto"/>
        </w:rPr>
        <w:t>9. Aanvaardbaar gebruik</w:t>
      </w:r>
      <w:bookmarkEnd w:id="18"/>
    </w:p>
    <w:p w14:paraId="25854B9A" w14:textId="7523774F" w:rsidR="00522443" w:rsidRPr="00A739AE" w:rsidRDefault="00FB0432">
      <w:pPr>
        <w:spacing w:after="120" w:line="252" w:lineRule="auto"/>
        <w:rPr>
          <w:lang w:val="de-DE"/>
        </w:rPr>
      </w:pPr>
      <w:r w:rsidRPr="00BE6F52">
        <w:t>Medewerkers en derde partijen die IT-</w:t>
      </w:r>
      <w:r w:rsidR="00FE275A" w:rsidRPr="00FE275A">
        <w:t>middelen</w:t>
      </w:r>
      <w:r w:rsidRPr="00BE6F52">
        <w:t xml:space="preserve"> van </w:t>
      </w:r>
      <w:r w:rsidRPr="00BE6F52">
        <w:rPr>
          <w:highlight w:val="yellow"/>
        </w:rPr>
        <w:t>[</w:t>
      </w:r>
      <w:r>
        <w:rPr>
          <w:highlight w:val="yellow"/>
        </w:rPr>
        <w:t>BEDRIJFSNAAM</w:t>
      </w:r>
      <w:r w:rsidRPr="00BE6F52">
        <w:rPr>
          <w:highlight w:val="yellow"/>
        </w:rPr>
        <w:t>]</w:t>
      </w:r>
      <w:r w:rsidRPr="00BE6F52">
        <w:t xml:space="preserve"> gebruiken of er toegang toe hebben</w:t>
      </w:r>
      <w:r w:rsidR="00B33E94">
        <w:t xml:space="preserve"> </w:t>
      </w:r>
      <w:r w:rsidRPr="00BE6F52">
        <w:t xml:space="preserve">moeten worden geïnformeerd over de vereisten voor informatiebeveiliging die van toepassing zijn op deze </w:t>
      </w:r>
      <w:r w:rsidR="00B33E94">
        <w:t>devices</w:t>
      </w:r>
      <w:r w:rsidRPr="00BE6F52">
        <w:t xml:space="preserve"> en de bijbehorende facilitei</w:t>
      </w:r>
      <w:r w:rsidR="00B33E94">
        <w:t xml:space="preserve">ten </w:t>
      </w:r>
      <w:r w:rsidRPr="00BE6F52">
        <w:t>voor informatieverwerking.</w:t>
      </w:r>
    </w:p>
    <w:p w14:paraId="7FE306DC" w14:textId="6048AF18" w:rsidR="00522443" w:rsidRPr="00BE6F52" w:rsidRDefault="006E6658">
      <w:pPr>
        <w:spacing w:after="120" w:line="252" w:lineRule="auto"/>
      </w:pPr>
      <w:r w:rsidRPr="00BE6F52">
        <w:rPr>
          <w:highlight w:val="yellow"/>
        </w:rPr>
        <w:t>[</w:t>
      </w:r>
      <w:r w:rsidR="00BE6F52">
        <w:rPr>
          <w:highlight w:val="yellow"/>
        </w:rPr>
        <w:t>BEDRIJFSNAAM</w:t>
      </w:r>
      <w:r w:rsidRPr="00BE6F52">
        <w:rPr>
          <w:highlight w:val="yellow"/>
        </w:rPr>
        <w:t>]</w:t>
      </w:r>
      <w:r w:rsidRPr="00BE6F52">
        <w:t xml:space="preserve"> vereist dat alle medewerkers en derde partijen verantwoordelijk zijn voor hun gebruik van </w:t>
      </w:r>
      <w:r w:rsidR="00081D17">
        <w:t>bedrijfs</w:t>
      </w:r>
      <w:r w:rsidRPr="00BE6F52">
        <w:t>informatie</w:t>
      </w:r>
      <w:r w:rsidR="00081D17">
        <w:t xml:space="preserve"> en IT-middelen</w:t>
      </w:r>
      <w:r w:rsidRPr="00BE6F52">
        <w:t>, inclusief activiteiten die onder hun toezicht worden uitgevoerd.</w:t>
      </w:r>
    </w:p>
    <w:p w14:paraId="2BB4C0E9" w14:textId="77777777" w:rsidR="002C2E61" w:rsidRDefault="002C2E61">
      <w:pPr>
        <w:rPr>
          <w:rFonts w:asciiTheme="majorHAnsi" w:eastAsiaTheme="majorEastAsia" w:hAnsiTheme="majorHAnsi" w:cstheme="majorBidi"/>
          <w:b/>
          <w:bCs/>
          <w:sz w:val="32"/>
          <w:szCs w:val="28"/>
        </w:rPr>
      </w:pPr>
      <w:bookmarkStart w:id="19" w:name="_Toc241654542"/>
      <w:r>
        <w:br w:type="page"/>
      </w:r>
    </w:p>
    <w:p w14:paraId="438B3483" w14:textId="44988F0D" w:rsidR="00522443" w:rsidRPr="00BE6F52" w:rsidRDefault="006E6658">
      <w:pPr>
        <w:pStyle w:val="Heading1"/>
        <w:spacing w:before="160" w:after="80"/>
        <w:rPr>
          <w:color w:val="auto"/>
        </w:rPr>
      </w:pPr>
      <w:r w:rsidRPr="00BE6F52">
        <w:rPr>
          <w:color w:val="auto"/>
        </w:rPr>
        <w:lastRenderedPageBreak/>
        <w:t>10. Uitzondering</w:t>
      </w:r>
      <w:bookmarkEnd w:id="19"/>
    </w:p>
    <w:p w14:paraId="4E6A528A" w14:textId="1668913D" w:rsidR="00522443" w:rsidRPr="00BE6F52" w:rsidRDefault="006E6658">
      <w:pPr>
        <w:spacing w:after="120" w:line="252" w:lineRule="auto"/>
      </w:pPr>
      <w:r w:rsidRPr="00BE6F52">
        <w:t xml:space="preserve">Uitzonderingen op dit beleid worden per geval toegekend en uitsluitend met schriftelijke goedkeuring van leadership en IT. Dit moet een volledige review door het </w:t>
      </w:r>
      <w:r w:rsidRPr="00BE6F52">
        <w:rPr>
          <w:highlight w:val="yellow"/>
        </w:rPr>
        <w:t>[TEAM]</w:t>
      </w:r>
      <w:r w:rsidRPr="00BE6F52">
        <w:t xml:space="preserve"> omvatten, zodat de voorgestelde uitzondering het risicobeheerproces van </w:t>
      </w:r>
      <w:r w:rsidRPr="00BE6F52">
        <w:rPr>
          <w:highlight w:val="yellow"/>
        </w:rPr>
        <w:t>[</w:t>
      </w:r>
      <w:r w:rsidR="00BE6F52">
        <w:rPr>
          <w:highlight w:val="yellow"/>
        </w:rPr>
        <w:t>BEDRIJFSNAAM</w:t>
      </w:r>
      <w:r w:rsidRPr="00BE6F52">
        <w:rPr>
          <w:highlight w:val="yellow"/>
        </w:rPr>
        <w:t>]</w:t>
      </w:r>
      <w:r w:rsidRPr="00BE6F52">
        <w:t xml:space="preserve"> doorloopt om eventuele bijbehorende risico’s effectief te identificeren, beoordelen en mitigeren.</w:t>
      </w:r>
    </w:p>
    <w:p w14:paraId="5FED66E0" w14:textId="40DA2E86" w:rsidR="00522443" w:rsidRPr="00BE6F52" w:rsidRDefault="006E6658">
      <w:pPr>
        <w:spacing w:after="120" w:line="252" w:lineRule="auto"/>
      </w:pPr>
      <w:r w:rsidRPr="00BE6F52">
        <w:t>Alle goedgekeurde uitzonderingen moeten worden gedocumenteerd, inclusief de redenen voor goedkeuring en eventuele voorwaarden. Uitzonderingen worden elk kwartaal beoordeeld om te waarborgen dat de omstandigheden die tot goedkeuring hebben geleid nog steeds geldig zijn en dat risico’s effectief worden beheerd.</w:t>
      </w:r>
    </w:p>
    <w:p w14:paraId="31908B0C" w14:textId="21DF06A9" w:rsidR="00522443" w:rsidRPr="00BE6F52" w:rsidRDefault="006E6658">
      <w:pPr>
        <w:spacing w:after="120" w:line="252" w:lineRule="auto"/>
      </w:pPr>
      <w:r w:rsidRPr="00BE6F52">
        <w:t xml:space="preserve">Het is de verantwoordelijkheid van de asset owner om met IT samen te werken om te waarborgen dat het </w:t>
      </w:r>
      <w:r w:rsidR="0062558C">
        <w:t>device</w:t>
      </w:r>
      <w:r w:rsidRPr="00BE6F52">
        <w:t xml:space="preserve"> conform is en in de activainventaris is gecatalogiseerd.</w:t>
      </w:r>
    </w:p>
    <w:p w14:paraId="113325E0" w14:textId="77777777" w:rsidR="00522443" w:rsidRPr="00BE6F52" w:rsidRDefault="006E6658">
      <w:pPr>
        <w:pStyle w:val="Heading1"/>
        <w:spacing w:before="160" w:after="80"/>
        <w:rPr>
          <w:color w:val="auto"/>
        </w:rPr>
      </w:pPr>
      <w:bookmarkStart w:id="20" w:name="_Toc241654543"/>
      <w:r w:rsidRPr="00BE6F52">
        <w:rPr>
          <w:color w:val="auto"/>
        </w:rPr>
        <w:t>11. Naleving</w:t>
      </w:r>
      <w:bookmarkEnd w:id="20"/>
    </w:p>
    <w:p w14:paraId="7240C608" w14:textId="77777777" w:rsidR="00522443" w:rsidRPr="00BE6F52" w:rsidRDefault="006E6658">
      <w:pPr>
        <w:spacing w:after="120" w:line="252" w:lineRule="auto"/>
      </w:pPr>
      <w:r w:rsidRPr="00BE6F52">
        <w:t>Niet-naleving van dit beleid kan leiden tot disciplinaire maatregelen. Alle medewerkers en derde partijen moeten dit beleid naleven en alle kwesties of incidenten met betrekking tot dit beleid melden.</w:t>
      </w:r>
    </w:p>
    <w:p w14:paraId="39FA21EF" w14:textId="77777777" w:rsidR="00522443" w:rsidRPr="00BE6F52" w:rsidRDefault="006E6658">
      <w:pPr>
        <w:pStyle w:val="Heading1"/>
        <w:spacing w:before="160" w:after="80"/>
        <w:rPr>
          <w:color w:val="auto"/>
        </w:rPr>
      </w:pPr>
      <w:bookmarkStart w:id="21" w:name="_Toc241654544"/>
      <w:r w:rsidRPr="00BE6F52">
        <w:rPr>
          <w:color w:val="auto"/>
        </w:rPr>
        <w:t>12. Bijlage: Definities</w:t>
      </w:r>
      <w:bookmarkEnd w:id="21"/>
    </w:p>
    <w:p w14:paraId="4BF49F92" w14:textId="77777777" w:rsidR="00522443" w:rsidRPr="00BE6F52" w:rsidRDefault="006E6658">
      <w:pPr>
        <w:spacing w:after="120" w:line="252" w:lineRule="auto"/>
      </w:pPr>
      <w:r w:rsidRPr="00BE6F52">
        <w:t>De volgende definities worden in dit document gebruikt.</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5040"/>
        <w:gridCol w:w="5040"/>
      </w:tblGrid>
      <w:tr w:rsidR="00522443" w:rsidRPr="00BE6F52" w14:paraId="39DD7C06" w14:textId="77777777" w:rsidTr="007C737E">
        <w:trPr>
          <w:jc w:val="center"/>
        </w:trPr>
        <w:tc>
          <w:tcPr>
            <w:tcW w:w="5040" w:type="dxa"/>
            <w:shd w:val="clear" w:color="auto" w:fill="000000" w:themeFill="text1"/>
            <w:vAlign w:val="center"/>
          </w:tcPr>
          <w:p w14:paraId="029A8467" w14:textId="77777777" w:rsidR="00522443" w:rsidRPr="00BE6F52" w:rsidRDefault="006E6658">
            <w:pPr>
              <w:spacing w:after="60"/>
            </w:pPr>
            <w:r w:rsidRPr="00BE6F52">
              <w:rPr>
                <w:b/>
                <w:color w:val="FFFFFF"/>
                <w:sz w:val="18"/>
              </w:rPr>
              <w:t>Term</w:t>
            </w:r>
          </w:p>
        </w:tc>
        <w:tc>
          <w:tcPr>
            <w:tcW w:w="5040" w:type="dxa"/>
            <w:shd w:val="clear" w:color="auto" w:fill="000000" w:themeFill="text1"/>
            <w:vAlign w:val="center"/>
          </w:tcPr>
          <w:p w14:paraId="7CD60728" w14:textId="77777777" w:rsidR="00522443" w:rsidRPr="00BE6F52" w:rsidRDefault="006E6658">
            <w:pPr>
              <w:spacing w:after="60"/>
            </w:pPr>
            <w:r w:rsidRPr="00BE6F52">
              <w:rPr>
                <w:b/>
                <w:color w:val="FFFFFF"/>
                <w:sz w:val="18"/>
              </w:rPr>
              <w:t>Definitie</w:t>
            </w:r>
          </w:p>
        </w:tc>
      </w:tr>
      <w:tr w:rsidR="00522443" w:rsidRPr="00BE6F52" w14:paraId="3239DD7E" w14:textId="77777777">
        <w:trPr>
          <w:jc w:val="center"/>
        </w:trPr>
        <w:tc>
          <w:tcPr>
            <w:tcW w:w="5040" w:type="dxa"/>
            <w:vAlign w:val="center"/>
          </w:tcPr>
          <w:p w14:paraId="00EBD1B8" w14:textId="49A71FE4" w:rsidR="00522443" w:rsidRPr="00BE6F52" w:rsidRDefault="006E6658">
            <w:pPr>
              <w:spacing w:after="60"/>
            </w:pPr>
            <w:r w:rsidRPr="00BE6F52">
              <w:rPr>
                <w:b/>
                <w:sz w:val="17"/>
              </w:rPr>
              <w:t>Activum</w:t>
            </w:r>
            <w:r w:rsidR="0062558C">
              <w:rPr>
                <w:b/>
                <w:sz w:val="17"/>
              </w:rPr>
              <w:t>/Device</w:t>
            </w:r>
            <w:r w:rsidR="00AB2E02">
              <w:rPr>
                <w:b/>
                <w:sz w:val="17"/>
              </w:rPr>
              <w:t>/IT-Middel</w:t>
            </w:r>
          </w:p>
        </w:tc>
        <w:tc>
          <w:tcPr>
            <w:tcW w:w="5040" w:type="dxa"/>
            <w:vAlign w:val="center"/>
          </w:tcPr>
          <w:p w14:paraId="18D474D4" w14:textId="77777777" w:rsidR="00AB2E02" w:rsidRDefault="00AB2E02">
            <w:pPr>
              <w:spacing w:after="60"/>
              <w:rPr>
                <w:sz w:val="17"/>
              </w:rPr>
            </w:pPr>
            <w:r>
              <w:rPr>
                <w:sz w:val="17"/>
              </w:rPr>
              <w:t>H</w:t>
            </w:r>
            <w:r w:rsidR="006E6658" w:rsidRPr="00BE6F52">
              <w:rPr>
                <w:sz w:val="17"/>
              </w:rPr>
              <w:t>ardware, firmware, een computerplatform, netwerkapparaat of andere technologische component</w:t>
            </w:r>
            <w:r>
              <w:rPr>
                <w:sz w:val="17"/>
              </w:rPr>
              <w:t>. Maar ook</w:t>
            </w:r>
            <w:r w:rsidR="006E6658" w:rsidRPr="00BE6F52">
              <w:rPr>
                <w:sz w:val="17"/>
              </w:rPr>
              <w:t xml:space="preserve"> mensen, data, informatie, software, capability, functie, dienst, handelsmerk, auteursrecht, patent, intellectueel eigendom, imago of reputatie. </w:t>
            </w:r>
          </w:p>
          <w:p w14:paraId="7B86FD0B" w14:textId="77777777" w:rsidR="00AB2E02" w:rsidRDefault="00AB2E02">
            <w:pPr>
              <w:spacing w:after="60"/>
              <w:rPr>
                <w:sz w:val="17"/>
              </w:rPr>
            </w:pPr>
          </w:p>
          <w:p w14:paraId="71D923A8" w14:textId="293D0720" w:rsidR="00522443" w:rsidRPr="00BE6F52" w:rsidRDefault="006E6658">
            <w:pPr>
              <w:spacing w:after="60"/>
            </w:pPr>
            <w:r w:rsidRPr="00BE6F52">
              <w:rPr>
                <w:sz w:val="17"/>
              </w:rPr>
              <w:t xml:space="preserve">De waarde van een activum wordt bepaald door stakeholders met inachtneming van overwegingen gedurende de volledige </w:t>
            </w:r>
            <w:r w:rsidR="00AB2E02">
              <w:rPr>
                <w:sz w:val="17"/>
              </w:rPr>
              <w:t>lifecycle</w:t>
            </w:r>
            <w:r w:rsidRPr="00BE6F52">
              <w:rPr>
                <w:sz w:val="17"/>
              </w:rPr>
              <w:t>.</w:t>
            </w:r>
          </w:p>
        </w:tc>
      </w:tr>
      <w:tr w:rsidR="00522443" w:rsidRPr="00BE6F52" w14:paraId="14DF7BBB" w14:textId="77777777">
        <w:trPr>
          <w:jc w:val="center"/>
        </w:trPr>
        <w:tc>
          <w:tcPr>
            <w:tcW w:w="5040" w:type="dxa"/>
            <w:vAlign w:val="center"/>
          </w:tcPr>
          <w:p w14:paraId="70F2FAB8" w14:textId="77777777" w:rsidR="00522443" w:rsidRPr="00BE6F52" w:rsidRDefault="006E6658">
            <w:pPr>
              <w:spacing w:after="60"/>
            </w:pPr>
            <w:r w:rsidRPr="00BE6F52">
              <w:rPr>
                <w:b/>
                <w:sz w:val="17"/>
              </w:rPr>
              <w:t>Asset owner</w:t>
            </w:r>
          </w:p>
        </w:tc>
        <w:tc>
          <w:tcPr>
            <w:tcW w:w="5040" w:type="dxa"/>
            <w:vAlign w:val="center"/>
          </w:tcPr>
          <w:p w14:paraId="34895DC7" w14:textId="77777777" w:rsidR="00522443" w:rsidRPr="00BE6F52" w:rsidRDefault="006E6658">
            <w:pPr>
              <w:spacing w:after="60"/>
            </w:pPr>
            <w:r w:rsidRPr="00BE6F52">
              <w:rPr>
                <w:sz w:val="17"/>
              </w:rPr>
              <w:t>Persoon of organisatie die verantwoordelijk is voor ontwikkeling, inkoop, integratie, wijziging, exploitatie en onderhoud, en/of uiteindelijke bestemming van een activum.</w:t>
            </w:r>
          </w:p>
        </w:tc>
      </w:tr>
      <w:tr w:rsidR="00522443" w:rsidRPr="00BE6F52" w14:paraId="174EA71C" w14:textId="77777777">
        <w:trPr>
          <w:jc w:val="center"/>
        </w:trPr>
        <w:tc>
          <w:tcPr>
            <w:tcW w:w="5040" w:type="dxa"/>
            <w:vAlign w:val="center"/>
          </w:tcPr>
          <w:p w14:paraId="5C9A5FA4" w14:textId="77777777" w:rsidR="00522443" w:rsidRPr="00BE6F52" w:rsidRDefault="006E6658">
            <w:pPr>
              <w:spacing w:after="60"/>
            </w:pPr>
            <w:r w:rsidRPr="00BE6F52">
              <w:rPr>
                <w:b/>
                <w:sz w:val="17"/>
              </w:rPr>
              <w:t>Kwetsbaarheidsbeoordeling</w:t>
            </w:r>
          </w:p>
        </w:tc>
        <w:tc>
          <w:tcPr>
            <w:tcW w:w="5040" w:type="dxa"/>
            <w:vAlign w:val="center"/>
          </w:tcPr>
          <w:p w14:paraId="295404F3" w14:textId="77777777" w:rsidR="00522443" w:rsidRPr="00BE6F52" w:rsidRDefault="006E6658">
            <w:pPr>
              <w:spacing w:after="60"/>
            </w:pPr>
            <w:r w:rsidRPr="00BE6F52">
              <w:rPr>
                <w:sz w:val="17"/>
              </w:rPr>
              <w:t>Systematisch onderzoek van een informatiesysteem of product om de toereikendheid van beveiligingsmaatregelen te bepalen, beveiligingstekortkomingen te identificeren, gegevens te leveren waarmee de effectiviteit van voorgestelde beveiligingsmaatregelen kan worden voorspeld, en de toereikendheid van dergelijke maatregelen na implementatie te bevestigen.</w:t>
            </w:r>
          </w:p>
        </w:tc>
      </w:tr>
      <w:tr w:rsidR="00522443" w:rsidRPr="00BE6F52" w14:paraId="069D2629" w14:textId="77777777">
        <w:trPr>
          <w:jc w:val="center"/>
        </w:trPr>
        <w:tc>
          <w:tcPr>
            <w:tcW w:w="5040" w:type="dxa"/>
            <w:vAlign w:val="center"/>
          </w:tcPr>
          <w:p w14:paraId="3F6DA5ED" w14:textId="77777777" w:rsidR="00522443" w:rsidRPr="00BE6F52" w:rsidRDefault="006E6658">
            <w:pPr>
              <w:spacing w:after="60"/>
            </w:pPr>
            <w:r w:rsidRPr="00BE6F52">
              <w:rPr>
                <w:b/>
                <w:sz w:val="17"/>
              </w:rPr>
              <w:t>Risicobeoordeling</w:t>
            </w:r>
          </w:p>
        </w:tc>
        <w:tc>
          <w:tcPr>
            <w:tcW w:w="5040" w:type="dxa"/>
            <w:vAlign w:val="center"/>
          </w:tcPr>
          <w:p w14:paraId="6C835D3F" w14:textId="77777777" w:rsidR="00522443" w:rsidRPr="00BE6F52" w:rsidRDefault="006E6658">
            <w:pPr>
              <w:spacing w:after="60"/>
            </w:pPr>
            <w:r w:rsidRPr="00BE6F52">
              <w:rPr>
                <w:sz w:val="17"/>
              </w:rPr>
              <w:t>Het proces van het identificeren van risico’s voor organisatorische activiteiten, inclusief missie, functies, imago en reputatie, organisatorische activa en individuen als gevolg van de werking van een informatiesysteem. Onderdeel van risicobeheer, omvat dreigings- en kwetsbaarheidsanalyses en houdt rekening met mitigaties door geplande of aanwezige beveiligingsmaatregelen.</w:t>
            </w:r>
          </w:p>
        </w:tc>
      </w:tr>
      <w:tr w:rsidR="00522443" w:rsidRPr="00BE6F52" w14:paraId="42916A01" w14:textId="77777777">
        <w:trPr>
          <w:jc w:val="center"/>
        </w:trPr>
        <w:tc>
          <w:tcPr>
            <w:tcW w:w="5040" w:type="dxa"/>
            <w:vAlign w:val="center"/>
          </w:tcPr>
          <w:p w14:paraId="55CDB880" w14:textId="77777777" w:rsidR="00522443" w:rsidRPr="00BE6F52" w:rsidRDefault="006E6658">
            <w:pPr>
              <w:spacing w:after="60"/>
            </w:pPr>
            <w:r w:rsidRPr="00BE6F52">
              <w:rPr>
                <w:b/>
                <w:sz w:val="17"/>
              </w:rPr>
              <w:t>Risicobeheer</w:t>
            </w:r>
          </w:p>
        </w:tc>
        <w:tc>
          <w:tcPr>
            <w:tcW w:w="5040" w:type="dxa"/>
            <w:vAlign w:val="center"/>
          </w:tcPr>
          <w:p w14:paraId="502BFCE3" w14:textId="77777777" w:rsidR="00522443" w:rsidRPr="00BE6F52" w:rsidRDefault="006E6658">
            <w:pPr>
              <w:spacing w:after="60"/>
            </w:pPr>
            <w:r w:rsidRPr="00BE6F52">
              <w:rPr>
                <w:sz w:val="17"/>
              </w:rPr>
              <w:t>Het proces van risico’s identificeren, risico’s beoordelen en stappen nemen om risico’s tot een aanvaardbaar niveau te verlagen.</w:t>
            </w:r>
          </w:p>
        </w:tc>
      </w:tr>
      <w:tr w:rsidR="00522443" w:rsidRPr="00BE6F52" w14:paraId="7729FE4F" w14:textId="77777777">
        <w:trPr>
          <w:jc w:val="center"/>
        </w:trPr>
        <w:tc>
          <w:tcPr>
            <w:tcW w:w="5040" w:type="dxa"/>
            <w:vAlign w:val="center"/>
          </w:tcPr>
          <w:p w14:paraId="5F9C8486" w14:textId="77777777" w:rsidR="00522443" w:rsidRPr="00BE6F52" w:rsidRDefault="006E6658">
            <w:pPr>
              <w:spacing w:after="60"/>
            </w:pPr>
            <w:r w:rsidRPr="00BE6F52">
              <w:rPr>
                <w:b/>
                <w:sz w:val="17"/>
              </w:rPr>
              <w:t>Supply chain-risico</w:t>
            </w:r>
          </w:p>
        </w:tc>
        <w:tc>
          <w:tcPr>
            <w:tcW w:w="5040" w:type="dxa"/>
            <w:vAlign w:val="center"/>
          </w:tcPr>
          <w:p w14:paraId="1294F28E" w14:textId="77777777" w:rsidR="00522443" w:rsidRPr="00BE6F52" w:rsidRDefault="006E6658">
            <w:pPr>
              <w:spacing w:after="60"/>
            </w:pPr>
            <w:r w:rsidRPr="00BE6F52">
              <w:rPr>
                <w:sz w:val="17"/>
              </w:rPr>
              <w:t xml:space="preserve">De mogelijke schade of compromittering die ontstaat als gevolg </w:t>
            </w:r>
            <w:r w:rsidRPr="00BE6F52">
              <w:rPr>
                <w:sz w:val="17"/>
              </w:rPr>
              <w:lastRenderedPageBreak/>
              <w:t>van beveiligingsrisico’s van leveranciers, hun toeleveringsketens en hun producten of diensten. Supply chain-risico’s omvatten blootstellingen, dreigingen en kwetsbaarheden verbonden aan producten en diensten die door de supply chain bewegen, evenals blootstellingen, dreigingen en kwetsbaarheden voor de supply chain.</w:t>
            </w:r>
          </w:p>
        </w:tc>
      </w:tr>
      <w:tr w:rsidR="00522443" w:rsidRPr="00BE6F52" w14:paraId="489BA91E" w14:textId="77777777">
        <w:trPr>
          <w:jc w:val="center"/>
        </w:trPr>
        <w:tc>
          <w:tcPr>
            <w:tcW w:w="5040" w:type="dxa"/>
            <w:vAlign w:val="center"/>
          </w:tcPr>
          <w:p w14:paraId="210E1CE7" w14:textId="77777777" w:rsidR="00522443" w:rsidRPr="00BE6F52" w:rsidRDefault="006E6658">
            <w:pPr>
              <w:spacing w:after="60"/>
            </w:pPr>
            <w:r w:rsidRPr="00BE6F52">
              <w:rPr>
                <w:b/>
                <w:sz w:val="17"/>
              </w:rPr>
              <w:lastRenderedPageBreak/>
              <w:t>Derde partij</w:t>
            </w:r>
          </w:p>
        </w:tc>
        <w:tc>
          <w:tcPr>
            <w:tcW w:w="5040" w:type="dxa"/>
            <w:vAlign w:val="center"/>
          </w:tcPr>
          <w:p w14:paraId="35779BAA" w14:textId="5B9F5E9F" w:rsidR="00522443" w:rsidRPr="00BE6F52" w:rsidRDefault="006E6658">
            <w:pPr>
              <w:spacing w:after="60"/>
            </w:pPr>
            <w:r w:rsidRPr="00BE6F52">
              <w:rPr>
                <w:sz w:val="17"/>
              </w:rPr>
              <w:t xml:space="preserve">Een organisatie of individu, extern aan </w:t>
            </w:r>
            <w:r w:rsidRPr="00BE6F52">
              <w:rPr>
                <w:sz w:val="17"/>
                <w:highlight w:val="yellow"/>
              </w:rPr>
              <w:t>[</w:t>
            </w:r>
            <w:r w:rsidR="00BE6F52">
              <w:rPr>
                <w:sz w:val="17"/>
                <w:highlight w:val="yellow"/>
              </w:rPr>
              <w:t>BEDRIJFSNAAM</w:t>
            </w:r>
            <w:r w:rsidRPr="00BE6F52">
              <w:rPr>
                <w:sz w:val="17"/>
                <w:highlight w:val="yellow"/>
              </w:rPr>
              <w:t>],</w:t>
            </w:r>
            <w:r w:rsidRPr="00BE6F52">
              <w:rPr>
                <w:sz w:val="17"/>
              </w:rPr>
              <w:t xml:space="preserve"> die producten of diensten levert.</w:t>
            </w:r>
          </w:p>
        </w:tc>
      </w:tr>
      <w:tr w:rsidR="00522443" w:rsidRPr="00BE6F52" w14:paraId="2749323B" w14:textId="77777777">
        <w:trPr>
          <w:jc w:val="center"/>
        </w:trPr>
        <w:tc>
          <w:tcPr>
            <w:tcW w:w="5040" w:type="dxa"/>
            <w:vAlign w:val="center"/>
          </w:tcPr>
          <w:p w14:paraId="16B3AE01" w14:textId="754D78C5" w:rsidR="00522443" w:rsidRPr="005136FC" w:rsidRDefault="005136FC" w:rsidP="005136FC">
            <w:pPr>
              <w:spacing w:after="60"/>
              <w:rPr>
                <w:lang w:val="de-DE"/>
              </w:rPr>
            </w:pPr>
            <w:r w:rsidRPr="005136FC">
              <w:rPr>
                <w:b/>
                <w:bCs/>
                <w:sz w:val="17"/>
                <w:szCs w:val="17"/>
              </w:rPr>
              <w:t>Inkoop en ingebruikname</w:t>
            </w:r>
          </w:p>
        </w:tc>
        <w:tc>
          <w:tcPr>
            <w:tcW w:w="5040" w:type="dxa"/>
            <w:vAlign w:val="center"/>
          </w:tcPr>
          <w:p w14:paraId="0627287F" w14:textId="361A4555" w:rsidR="00522443" w:rsidRPr="004E7B9C" w:rsidRDefault="00FB0432" w:rsidP="004E7B9C">
            <w:pPr>
              <w:spacing w:after="60"/>
              <w:rPr>
                <w:lang w:val="de-DE"/>
              </w:rPr>
            </w:pPr>
            <w:r w:rsidRPr="00BE6F52">
              <w:rPr>
                <w:sz w:val="17"/>
              </w:rPr>
              <w:t xml:space="preserve">Het proces van het </w:t>
            </w:r>
            <w:r w:rsidRPr="009B17A1">
              <w:rPr>
                <w:sz w:val="17"/>
                <w:szCs w:val="17"/>
              </w:rPr>
              <w:t>inkopen en in gebruik nemen</w:t>
            </w:r>
            <w:r w:rsidRPr="00BE6F52">
              <w:rPr>
                <w:sz w:val="17"/>
              </w:rPr>
              <w:t xml:space="preserve"> van goederen of diensten, inclusief IT-</w:t>
            </w:r>
            <w:r w:rsidR="004E7B9C" w:rsidRPr="004E7B9C">
              <w:rPr>
                <w:sz w:val="17"/>
                <w:szCs w:val="17"/>
              </w:rPr>
              <w:t>middelen</w:t>
            </w:r>
            <w:r w:rsidRPr="00BE6F52">
              <w:rPr>
                <w:sz w:val="17"/>
              </w:rPr>
              <w:t>.</w:t>
            </w:r>
          </w:p>
        </w:tc>
      </w:tr>
      <w:tr w:rsidR="00522443" w:rsidRPr="00BE6F52" w14:paraId="70AC869F" w14:textId="77777777">
        <w:trPr>
          <w:jc w:val="center"/>
        </w:trPr>
        <w:tc>
          <w:tcPr>
            <w:tcW w:w="5040" w:type="dxa"/>
            <w:vAlign w:val="center"/>
          </w:tcPr>
          <w:p w14:paraId="3E18CDB6" w14:textId="138537CA" w:rsidR="00522443" w:rsidRPr="00E41F7F" w:rsidRDefault="00E41F7F" w:rsidP="00E41F7F">
            <w:pPr>
              <w:spacing w:after="60"/>
              <w:rPr>
                <w:lang w:val="de-DE"/>
              </w:rPr>
            </w:pPr>
            <w:r w:rsidRPr="00E41F7F">
              <w:rPr>
                <w:b/>
                <w:bCs/>
                <w:sz w:val="17"/>
                <w:szCs w:val="17"/>
              </w:rPr>
              <w:t>Uitfasering en buitengebruikstelling</w:t>
            </w:r>
          </w:p>
        </w:tc>
        <w:tc>
          <w:tcPr>
            <w:tcW w:w="5040" w:type="dxa"/>
            <w:vAlign w:val="center"/>
          </w:tcPr>
          <w:p w14:paraId="58989582" w14:textId="520920B2" w:rsidR="00522443" w:rsidRPr="0007488F" w:rsidRDefault="00FB0432" w:rsidP="0007488F">
            <w:pPr>
              <w:spacing w:after="60"/>
              <w:rPr>
                <w:lang w:val="de-DE"/>
              </w:rPr>
            </w:pPr>
            <w:r w:rsidRPr="00BE6F52">
              <w:rPr>
                <w:sz w:val="17"/>
              </w:rPr>
              <w:t xml:space="preserve">Het correcte en veilige proces van het </w:t>
            </w:r>
            <w:r w:rsidR="0007488F" w:rsidRPr="0007488F">
              <w:rPr>
                <w:sz w:val="17"/>
                <w:szCs w:val="17"/>
              </w:rPr>
              <w:t xml:space="preserve">uitfaseren, </w:t>
            </w:r>
            <w:r w:rsidRPr="00BE6F52">
              <w:rPr>
                <w:sz w:val="17"/>
              </w:rPr>
              <w:t>buiten gebruik stellen en verwijderen van activa die niet langer nodig zijn, waarbij wordt gewaarborgd dat eventuele resterende gegevens veilig worden vernietigd.</w:t>
            </w:r>
          </w:p>
        </w:tc>
      </w:tr>
      <w:tr w:rsidR="00522443" w:rsidRPr="00BE6F52" w14:paraId="3AAFEE9D" w14:textId="77777777">
        <w:trPr>
          <w:jc w:val="center"/>
        </w:trPr>
        <w:tc>
          <w:tcPr>
            <w:tcW w:w="5040" w:type="dxa"/>
            <w:vAlign w:val="center"/>
          </w:tcPr>
          <w:p w14:paraId="25B57F45" w14:textId="77777777" w:rsidR="00522443" w:rsidRPr="00BE6F52" w:rsidRDefault="006E6658">
            <w:pPr>
              <w:spacing w:after="60"/>
            </w:pPr>
            <w:r w:rsidRPr="00BE6F52">
              <w:rPr>
                <w:b/>
                <w:sz w:val="17"/>
              </w:rPr>
              <w:t>Patchbeheer</w:t>
            </w:r>
          </w:p>
        </w:tc>
        <w:tc>
          <w:tcPr>
            <w:tcW w:w="5040" w:type="dxa"/>
            <w:vAlign w:val="center"/>
          </w:tcPr>
          <w:p w14:paraId="3EE03722" w14:textId="77777777" w:rsidR="00522443" w:rsidRPr="00BE6F52" w:rsidRDefault="006E6658">
            <w:pPr>
              <w:spacing w:after="60"/>
            </w:pPr>
            <w:r w:rsidRPr="00BE6F52">
              <w:rPr>
                <w:sz w:val="17"/>
              </w:rPr>
              <w:t>De systematische melding, identificatie, uitrol, installatie en verificatie van codewijzigingen voor besturingssystemen en applicatiesoftware. Deze wijzigingen staan bekend als patches, hotfixes en servicepacks.</w:t>
            </w:r>
          </w:p>
        </w:tc>
      </w:tr>
    </w:tbl>
    <w:p w14:paraId="35BBAB2B" w14:textId="77777777" w:rsidR="009B471E" w:rsidRPr="009B471E" w:rsidRDefault="009B471E" w:rsidP="009B471E">
      <w:pPr>
        <w:spacing w:after="120" w:line="252" w:lineRule="auto"/>
        <w:rPr>
          <w:i/>
          <w:sz w:val="17"/>
          <w:lang w:val="de-DE"/>
        </w:rPr>
      </w:pPr>
      <w:r w:rsidRPr="009B471E">
        <w:rPr>
          <w:i/>
          <w:sz w:val="17"/>
          <w:lang w:val="de-DE"/>
        </w:rPr>
        <w:t>Voorbeeldtemplates voor Cyber Governance worden uitsluitend als voorbeelden verstrekt en zijn niet opgesteld met gedetailleerde kennis van uw systemen of de risico’s voor uw bedrijf en dekken daarom niet alle mogelijke situaties of acties die nodig zijn om op een cybersecurity-incident te reageren. U bent zelf verantwoordelijk om passende incidentresponsplannen en -processen voor uw bedrijf te beoordelen. De voorbeeldtemplates voor Cyber Governance vervangen niet het advies van juridisch adviseurs of cybersecurityprofessionals bij het voorbereiden op of reageren op een cybersecurity-incident.</w:t>
      </w:r>
    </w:p>
    <w:p w14:paraId="67DBD144" w14:textId="20FD6FED" w:rsidR="00522443" w:rsidRPr="009B471E" w:rsidRDefault="00522443" w:rsidP="009B471E">
      <w:pPr>
        <w:spacing w:after="120" w:line="252" w:lineRule="auto"/>
        <w:rPr>
          <w:lang w:val="de-DE"/>
        </w:rPr>
      </w:pPr>
    </w:p>
    <w:sectPr w:rsidR="00522443" w:rsidRPr="009B471E"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E57BF" w14:textId="77777777" w:rsidR="00FE6EA1" w:rsidRPr="00BE6F52" w:rsidRDefault="00FE6EA1">
      <w:pPr>
        <w:spacing w:after="0" w:line="240" w:lineRule="auto"/>
      </w:pPr>
      <w:r w:rsidRPr="00BE6F52">
        <w:separator/>
      </w:r>
    </w:p>
  </w:endnote>
  <w:endnote w:type="continuationSeparator" w:id="0">
    <w:p w14:paraId="6DF63494" w14:textId="77777777" w:rsidR="00FE6EA1" w:rsidRPr="00BE6F52" w:rsidRDefault="00FE6EA1">
      <w:pPr>
        <w:spacing w:after="0" w:line="240" w:lineRule="auto"/>
      </w:pPr>
      <w:r w:rsidRPr="00BE6F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EE376" w14:textId="77777777" w:rsidR="008557AE" w:rsidRPr="00BE6F52" w:rsidRDefault="00855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0743" w14:textId="3B4BFCC1" w:rsidR="00522443" w:rsidRPr="00BE6F52" w:rsidRDefault="0052244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6492" w14:textId="77777777" w:rsidR="008557AE" w:rsidRPr="00BE6F52" w:rsidRDefault="00855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88B7B" w14:textId="77777777" w:rsidR="00FE6EA1" w:rsidRPr="00BE6F52" w:rsidRDefault="00FE6EA1">
      <w:pPr>
        <w:spacing w:after="0" w:line="240" w:lineRule="auto"/>
      </w:pPr>
      <w:r w:rsidRPr="00BE6F52">
        <w:separator/>
      </w:r>
    </w:p>
  </w:footnote>
  <w:footnote w:type="continuationSeparator" w:id="0">
    <w:p w14:paraId="01D458C9" w14:textId="77777777" w:rsidR="00FE6EA1" w:rsidRPr="00BE6F52" w:rsidRDefault="00FE6EA1">
      <w:pPr>
        <w:spacing w:after="0" w:line="240" w:lineRule="auto"/>
      </w:pPr>
      <w:r w:rsidRPr="00BE6F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EF92" w14:textId="77777777" w:rsidR="008557AE" w:rsidRPr="00BE6F52" w:rsidRDefault="00855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809B" w14:textId="7443F5FC" w:rsidR="00A739AE" w:rsidRPr="00BE6F52" w:rsidRDefault="00A739AE">
    <w:pPr>
      <w:pStyle w:val="Header"/>
    </w:pPr>
    <w:r w:rsidRPr="00BE6F52">
      <w:t xml:space="preserve">                                                                                                                                                                                                         </w:t>
    </w:r>
    <w:r w:rsidRPr="00BE6F52">
      <w:rPr>
        <w:noProof/>
      </w:rPr>
      <w:drawing>
        <wp:inline distT="0" distB="0" distL="0" distR="0" wp14:anchorId="71C3A367" wp14:editId="1BEA3633">
          <wp:extent cx="586696" cy="285933"/>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598921" cy="291891"/>
                  </a:xfrm>
                  <a:prstGeom prst="rect">
                    <a:avLst/>
                  </a:prstGeom>
                </pic:spPr>
              </pic:pic>
            </a:graphicData>
          </a:graphic>
        </wp:inline>
      </w:drawing>
    </w:r>
  </w:p>
  <w:p w14:paraId="0F2B97BD" w14:textId="77777777" w:rsidR="00A739AE" w:rsidRPr="00BE6F52" w:rsidRDefault="00A73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12E0" w14:textId="77777777" w:rsidR="008557AE" w:rsidRPr="00BE6F52" w:rsidRDefault="00855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9E6BAD"/>
    <w:multiLevelType w:val="multilevel"/>
    <w:tmpl w:val="1E0C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0E1F99"/>
    <w:multiLevelType w:val="multilevel"/>
    <w:tmpl w:val="D3CE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4C31DC"/>
    <w:multiLevelType w:val="multilevel"/>
    <w:tmpl w:val="F68E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E03B3A"/>
    <w:multiLevelType w:val="multilevel"/>
    <w:tmpl w:val="DA1E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DB7B2C"/>
    <w:multiLevelType w:val="multilevel"/>
    <w:tmpl w:val="3816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E200E4"/>
    <w:multiLevelType w:val="multilevel"/>
    <w:tmpl w:val="CACA3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B204D9"/>
    <w:multiLevelType w:val="multilevel"/>
    <w:tmpl w:val="6BCA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633DAB"/>
    <w:multiLevelType w:val="multilevel"/>
    <w:tmpl w:val="2A64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7D2234"/>
    <w:multiLevelType w:val="multilevel"/>
    <w:tmpl w:val="DE72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8445FF"/>
    <w:multiLevelType w:val="multilevel"/>
    <w:tmpl w:val="2536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BF5EF3"/>
    <w:multiLevelType w:val="multilevel"/>
    <w:tmpl w:val="A450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E9315A"/>
    <w:multiLevelType w:val="multilevel"/>
    <w:tmpl w:val="119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EF7420"/>
    <w:multiLevelType w:val="multilevel"/>
    <w:tmpl w:val="6910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6733BC"/>
    <w:multiLevelType w:val="multilevel"/>
    <w:tmpl w:val="FBB2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C06799"/>
    <w:multiLevelType w:val="multilevel"/>
    <w:tmpl w:val="6B04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650B2A"/>
    <w:multiLevelType w:val="multilevel"/>
    <w:tmpl w:val="EDB28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FB060E"/>
    <w:multiLevelType w:val="multilevel"/>
    <w:tmpl w:val="D75C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A25B67"/>
    <w:multiLevelType w:val="multilevel"/>
    <w:tmpl w:val="7B60A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4B28F0"/>
    <w:multiLevelType w:val="multilevel"/>
    <w:tmpl w:val="8958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F6268C"/>
    <w:multiLevelType w:val="multilevel"/>
    <w:tmpl w:val="1C32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A0208C"/>
    <w:multiLevelType w:val="multilevel"/>
    <w:tmpl w:val="8E16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020174"/>
    <w:multiLevelType w:val="multilevel"/>
    <w:tmpl w:val="0062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E23F06"/>
    <w:multiLevelType w:val="multilevel"/>
    <w:tmpl w:val="F5C0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935118"/>
    <w:multiLevelType w:val="multilevel"/>
    <w:tmpl w:val="90D4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C97C04"/>
    <w:multiLevelType w:val="multilevel"/>
    <w:tmpl w:val="E72C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E42A9B"/>
    <w:multiLevelType w:val="multilevel"/>
    <w:tmpl w:val="7096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644397"/>
    <w:multiLevelType w:val="multilevel"/>
    <w:tmpl w:val="65BE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F74DD6"/>
    <w:multiLevelType w:val="multilevel"/>
    <w:tmpl w:val="AE24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C3E68"/>
    <w:multiLevelType w:val="multilevel"/>
    <w:tmpl w:val="C3A4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3A09B4"/>
    <w:multiLevelType w:val="multilevel"/>
    <w:tmpl w:val="C798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784E19"/>
    <w:multiLevelType w:val="multilevel"/>
    <w:tmpl w:val="9214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7235259">
    <w:abstractNumId w:val="8"/>
  </w:num>
  <w:num w:numId="2" w16cid:durableId="697238557">
    <w:abstractNumId w:val="6"/>
  </w:num>
  <w:num w:numId="3" w16cid:durableId="677779212">
    <w:abstractNumId w:val="5"/>
  </w:num>
  <w:num w:numId="4" w16cid:durableId="810249844">
    <w:abstractNumId w:val="4"/>
  </w:num>
  <w:num w:numId="5" w16cid:durableId="1987660508">
    <w:abstractNumId w:val="7"/>
  </w:num>
  <w:num w:numId="6" w16cid:durableId="1528717297">
    <w:abstractNumId w:val="3"/>
  </w:num>
  <w:num w:numId="7" w16cid:durableId="1067996001">
    <w:abstractNumId w:val="2"/>
  </w:num>
  <w:num w:numId="8" w16cid:durableId="1103111341">
    <w:abstractNumId w:val="1"/>
  </w:num>
  <w:num w:numId="9" w16cid:durableId="179204277">
    <w:abstractNumId w:val="0"/>
  </w:num>
  <w:num w:numId="10" w16cid:durableId="1621447300">
    <w:abstractNumId w:val="20"/>
  </w:num>
  <w:num w:numId="11" w16cid:durableId="943919306">
    <w:abstractNumId w:val="39"/>
  </w:num>
  <w:num w:numId="12" w16cid:durableId="2040082397">
    <w:abstractNumId w:val="18"/>
  </w:num>
  <w:num w:numId="13" w16cid:durableId="2090616970">
    <w:abstractNumId w:val="27"/>
  </w:num>
  <w:num w:numId="14" w16cid:durableId="89087008">
    <w:abstractNumId w:val="19"/>
  </w:num>
  <w:num w:numId="15" w16cid:durableId="2026520208">
    <w:abstractNumId w:val="16"/>
  </w:num>
  <w:num w:numId="16" w16cid:durableId="1850824434">
    <w:abstractNumId w:val="26"/>
  </w:num>
  <w:num w:numId="17" w16cid:durableId="221016187">
    <w:abstractNumId w:val="30"/>
  </w:num>
  <w:num w:numId="18" w16cid:durableId="517159893">
    <w:abstractNumId w:val="11"/>
  </w:num>
  <w:num w:numId="19" w16cid:durableId="690570767">
    <w:abstractNumId w:val="33"/>
  </w:num>
  <w:num w:numId="20" w16cid:durableId="436559908">
    <w:abstractNumId w:val="24"/>
  </w:num>
  <w:num w:numId="21" w16cid:durableId="496068609">
    <w:abstractNumId w:val="22"/>
  </w:num>
  <w:num w:numId="22" w16cid:durableId="1661155907">
    <w:abstractNumId w:val="17"/>
  </w:num>
  <w:num w:numId="23" w16cid:durableId="1291545508">
    <w:abstractNumId w:val="10"/>
  </w:num>
  <w:num w:numId="24" w16cid:durableId="1012032368">
    <w:abstractNumId w:val="37"/>
  </w:num>
  <w:num w:numId="25" w16cid:durableId="763575484">
    <w:abstractNumId w:val="9"/>
  </w:num>
  <w:num w:numId="26" w16cid:durableId="85537835">
    <w:abstractNumId w:val="13"/>
  </w:num>
  <w:num w:numId="27" w16cid:durableId="820534864">
    <w:abstractNumId w:val="29"/>
  </w:num>
  <w:num w:numId="28" w16cid:durableId="1967395044">
    <w:abstractNumId w:val="38"/>
  </w:num>
  <w:num w:numId="29" w16cid:durableId="1989360391">
    <w:abstractNumId w:val="25"/>
  </w:num>
  <w:num w:numId="30" w16cid:durableId="2070883601">
    <w:abstractNumId w:val="34"/>
  </w:num>
  <w:num w:numId="31" w16cid:durableId="525561607">
    <w:abstractNumId w:val="12"/>
  </w:num>
  <w:num w:numId="32" w16cid:durableId="1063217085">
    <w:abstractNumId w:val="31"/>
  </w:num>
  <w:num w:numId="33" w16cid:durableId="1966345571">
    <w:abstractNumId w:val="28"/>
  </w:num>
  <w:num w:numId="34" w16cid:durableId="383994164">
    <w:abstractNumId w:val="15"/>
  </w:num>
  <w:num w:numId="35" w16cid:durableId="688987272">
    <w:abstractNumId w:val="32"/>
  </w:num>
  <w:num w:numId="36" w16cid:durableId="1805194429">
    <w:abstractNumId w:val="21"/>
  </w:num>
  <w:num w:numId="37" w16cid:durableId="942491129">
    <w:abstractNumId w:val="14"/>
  </w:num>
  <w:num w:numId="38" w16cid:durableId="1740664340">
    <w:abstractNumId w:val="35"/>
  </w:num>
  <w:num w:numId="39" w16cid:durableId="950749576">
    <w:abstractNumId w:val="23"/>
  </w:num>
  <w:num w:numId="40" w16cid:durableId="20491349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E63"/>
    <w:rsid w:val="0006063C"/>
    <w:rsid w:val="0007488F"/>
    <w:rsid w:val="0007524E"/>
    <w:rsid w:val="00081D17"/>
    <w:rsid w:val="000B0B54"/>
    <w:rsid w:val="000D349F"/>
    <w:rsid w:val="000E5661"/>
    <w:rsid w:val="000F5E39"/>
    <w:rsid w:val="0013623D"/>
    <w:rsid w:val="0015074B"/>
    <w:rsid w:val="0017093F"/>
    <w:rsid w:val="001B1187"/>
    <w:rsid w:val="001C09FA"/>
    <w:rsid w:val="001F0AD8"/>
    <w:rsid w:val="001F5D1A"/>
    <w:rsid w:val="00200E55"/>
    <w:rsid w:val="00236ADD"/>
    <w:rsid w:val="00244DE3"/>
    <w:rsid w:val="00273FB1"/>
    <w:rsid w:val="0029627E"/>
    <w:rsid w:val="0029639D"/>
    <w:rsid w:val="002B5DEA"/>
    <w:rsid w:val="002C2E61"/>
    <w:rsid w:val="002F411A"/>
    <w:rsid w:val="002F4E51"/>
    <w:rsid w:val="003121D4"/>
    <w:rsid w:val="00326F90"/>
    <w:rsid w:val="00380E5C"/>
    <w:rsid w:val="003C43A6"/>
    <w:rsid w:val="003D673C"/>
    <w:rsid w:val="003D7F96"/>
    <w:rsid w:val="003E47A1"/>
    <w:rsid w:val="0044519C"/>
    <w:rsid w:val="00465ACC"/>
    <w:rsid w:val="004964DD"/>
    <w:rsid w:val="004E6538"/>
    <w:rsid w:val="004E7B9C"/>
    <w:rsid w:val="004F621D"/>
    <w:rsid w:val="005136FC"/>
    <w:rsid w:val="00522443"/>
    <w:rsid w:val="00523575"/>
    <w:rsid w:val="0053166D"/>
    <w:rsid w:val="0054299E"/>
    <w:rsid w:val="00555B66"/>
    <w:rsid w:val="00570FAD"/>
    <w:rsid w:val="0059042C"/>
    <w:rsid w:val="005C240B"/>
    <w:rsid w:val="005D7181"/>
    <w:rsid w:val="005F3236"/>
    <w:rsid w:val="005F53C5"/>
    <w:rsid w:val="00601275"/>
    <w:rsid w:val="00603992"/>
    <w:rsid w:val="006249CD"/>
    <w:rsid w:val="0062558C"/>
    <w:rsid w:val="00650C48"/>
    <w:rsid w:val="006618BD"/>
    <w:rsid w:val="00666FB9"/>
    <w:rsid w:val="006B236C"/>
    <w:rsid w:val="006C4C6F"/>
    <w:rsid w:val="006E6658"/>
    <w:rsid w:val="007213A9"/>
    <w:rsid w:val="00721798"/>
    <w:rsid w:val="00746433"/>
    <w:rsid w:val="00760E99"/>
    <w:rsid w:val="0076321B"/>
    <w:rsid w:val="007B0B92"/>
    <w:rsid w:val="007C737E"/>
    <w:rsid w:val="007D47A2"/>
    <w:rsid w:val="007F3B08"/>
    <w:rsid w:val="00802AB9"/>
    <w:rsid w:val="008557AE"/>
    <w:rsid w:val="00887C3F"/>
    <w:rsid w:val="008A0D73"/>
    <w:rsid w:val="008A3B8D"/>
    <w:rsid w:val="008B2B5A"/>
    <w:rsid w:val="008B3C14"/>
    <w:rsid w:val="008E27A1"/>
    <w:rsid w:val="009345EE"/>
    <w:rsid w:val="00950113"/>
    <w:rsid w:val="00953C5F"/>
    <w:rsid w:val="00973056"/>
    <w:rsid w:val="00993194"/>
    <w:rsid w:val="009B17A1"/>
    <w:rsid w:val="009B471E"/>
    <w:rsid w:val="009E3F53"/>
    <w:rsid w:val="00A01F93"/>
    <w:rsid w:val="00A12233"/>
    <w:rsid w:val="00A739AE"/>
    <w:rsid w:val="00A813DC"/>
    <w:rsid w:val="00A93F1E"/>
    <w:rsid w:val="00AA1D8D"/>
    <w:rsid w:val="00AA77E6"/>
    <w:rsid w:val="00AB2E02"/>
    <w:rsid w:val="00AB78DB"/>
    <w:rsid w:val="00AD60D9"/>
    <w:rsid w:val="00AF6B6D"/>
    <w:rsid w:val="00AF7EE0"/>
    <w:rsid w:val="00B131EB"/>
    <w:rsid w:val="00B33E94"/>
    <w:rsid w:val="00B47730"/>
    <w:rsid w:val="00B5484B"/>
    <w:rsid w:val="00B551CB"/>
    <w:rsid w:val="00B761C0"/>
    <w:rsid w:val="00BA7B8D"/>
    <w:rsid w:val="00BE6F52"/>
    <w:rsid w:val="00C00297"/>
    <w:rsid w:val="00C26013"/>
    <w:rsid w:val="00C65599"/>
    <w:rsid w:val="00CB0664"/>
    <w:rsid w:val="00D1398B"/>
    <w:rsid w:val="00D559A1"/>
    <w:rsid w:val="00D560D3"/>
    <w:rsid w:val="00D65337"/>
    <w:rsid w:val="00D832EB"/>
    <w:rsid w:val="00D937F1"/>
    <w:rsid w:val="00DA359B"/>
    <w:rsid w:val="00DD357C"/>
    <w:rsid w:val="00DF3DD2"/>
    <w:rsid w:val="00DF6F88"/>
    <w:rsid w:val="00E41F7F"/>
    <w:rsid w:val="00E628CD"/>
    <w:rsid w:val="00E67596"/>
    <w:rsid w:val="00E848A6"/>
    <w:rsid w:val="00EA152B"/>
    <w:rsid w:val="00EB665E"/>
    <w:rsid w:val="00EF0730"/>
    <w:rsid w:val="00F06DC1"/>
    <w:rsid w:val="00F22A9E"/>
    <w:rsid w:val="00F27B1B"/>
    <w:rsid w:val="00F3475A"/>
    <w:rsid w:val="00F4466D"/>
    <w:rsid w:val="00F5621A"/>
    <w:rsid w:val="00F63FD9"/>
    <w:rsid w:val="00FB0432"/>
    <w:rsid w:val="00FC693F"/>
    <w:rsid w:val="00FE275A"/>
    <w:rsid w:val="00FE6E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50D3EAB-7645-46A9-A4C6-916B3455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lang w:val="nl-N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A739AE"/>
    <w:pPr>
      <w:spacing w:after="100"/>
    </w:pPr>
  </w:style>
  <w:style w:type="paragraph" w:styleId="TOC2">
    <w:name w:val="toc 2"/>
    <w:basedOn w:val="Normal"/>
    <w:next w:val="Normal"/>
    <w:autoRedefine/>
    <w:uiPriority w:val="39"/>
    <w:unhideWhenUsed/>
    <w:rsid w:val="00A739AE"/>
    <w:pPr>
      <w:spacing w:after="100"/>
      <w:ind w:left="220"/>
    </w:pPr>
  </w:style>
  <w:style w:type="character" w:styleId="Hyperlink">
    <w:name w:val="Hyperlink"/>
    <w:basedOn w:val="DefaultParagraphFont"/>
    <w:uiPriority w:val="99"/>
    <w:unhideWhenUsed/>
    <w:rsid w:val="00A739AE"/>
    <w:rPr>
      <w:color w:val="0000FF" w:themeColor="hyperlink"/>
      <w:u w:val="single"/>
    </w:rPr>
  </w:style>
  <w:style w:type="paragraph" w:styleId="Revision">
    <w:name w:val="Revision"/>
    <w:hidden/>
    <w:uiPriority w:val="99"/>
    <w:semiHidden/>
    <w:rsid w:val="001B1187"/>
    <w:pPr>
      <w:spacing w:after="0"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eate a new document." ma:contentTypeScope="" ma:versionID="c84c9e13acf01e31e37adead5fece604">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ef49483a456d21e6fbe66715372df664"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0DD0BBB-486D-486F-A9E7-FF288D5D8F55}"/>
</file>

<file path=customXml/itemProps3.xml><?xml version="1.0" encoding="utf-8"?>
<ds:datastoreItem xmlns:ds="http://schemas.openxmlformats.org/officeDocument/2006/customXml" ds:itemID="{4779C619-473F-49A3-9B40-9D8F1781FCA1}"/>
</file>

<file path=customXml/itemProps4.xml><?xml version="1.0" encoding="utf-8"?>
<ds:datastoreItem xmlns:ds="http://schemas.openxmlformats.org/officeDocument/2006/customXml" ds:itemID="{6FA31E1C-DF8A-4743-AF8C-B1C9CE6894C7}"/>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79</TotalTime>
  <Pages>9</Pages>
  <Words>2423</Words>
  <Characters>17156</Characters>
  <Application>Microsoft Office Word</Application>
  <DocSecurity>0</DocSecurity>
  <Lines>389</Lines>
  <Paragraphs>197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Jorrit Koopmans</cp:lastModifiedBy>
  <cp:revision>69</cp:revision>
  <dcterms:created xsi:type="dcterms:W3CDTF">2026-08-07T09:07:00Z</dcterms:created>
  <dcterms:modified xsi:type="dcterms:W3CDTF">2026-09-30T09:05:00Z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