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94736E" w14:textId="25758C72" w:rsidR="005448D8" w:rsidRDefault="005448D8"/>
    <w:p w14:paraId="551D239E" w14:textId="22F18F3D" w:rsidR="005448D8" w:rsidRDefault="00363A63">
      <w:pPr>
        <w:jc w:val="center"/>
      </w:pPr>
      <w:r w:rsidRPr="003521FD">
        <w:rPr>
          <w:b/>
          <w:sz w:val="28"/>
          <w:highlight w:val="yellow"/>
        </w:rPr>
        <w:t>[</w:t>
      </w:r>
      <w:r w:rsidR="00FE07CA">
        <w:rPr>
          <w:b/>
          <w:sz w:val="28"/>
          <w:highlight w:val="yellow"/>
        </w:rPr>
        <w:t>BEDRIJFSNAAM</w:t>
      </w:r>
      <w:r w:rsidRPr="003521FD">
        <w:rPr>
          <w:b/>
          <w:sz w:val="28"/>
          <w:highlight w:val="yellow"/>
        </w:rPr>
        <w:t>]</w:t>
      </w:r>
    </w:p>
    <w:p w14:paraId="59EC4A60" w14:textId="174E6254" w:rsidR="005448D8" w:rsidRPr="003521FD" w:rsidRDefault="00005F20">
      <w:pPr>
        <w:jc w:val="center"/>
        <w:rPr>
          <w:color w:val="000000" w:themeColor="text1"/>
        </w:rPr>
      </w:pPr>
      <w:proofErr w:type="spellStart"/>
      <w:r>
        <w:rPr>
          <w:b/>
          <w:color w:val="000000" w:themeColor="text1"/>
          <w:sz w:val="36"/>
        </w:rPr>
        <w:t>I</w:t>
      </w:r>
      <w:r w:rsidR="00363A63" w:rsidRPr="003521FD">
        <w:rPr>
          <w:b/>
          <w:color w:val="000000" w:themeColor="text1"/>
          <w:sz w:val="36"/>
        </w:rPr>
        <w:t>ncidentresponsplan</w:t>
      </w:r>
      <w:proofErr w:type="spellEnd"/>
    </w:p>
    <w:p w14:paraId="58EE26E1" w14:textId="549188FA" w:rsidR="005448D8" w:rsidRDefault="00FE07CA">
      <w:pPr>
        <w:jc w:val="center"/>
        <w:rPr>
          <w:b/>
          <w:color w:val="000000" w:themeColor="text1"/>
        </w:rPr>
      </w:pPr>
      <w:proofErr w:type="spellStart"/>
      <w:r>
        <w:rPr>
          <w:b/>
          <w:color w:val="000000" w:themeColor="text1"/>
        </w:rPr>
        <w:t>Vertrouwelijk</w:t>
      </w:r>
      <w:proofErr w:type="spellEnd"/>
    </w:p>
    <w:p w14:paraId="3C25280B" w14:textId="77777777" w:rsidR="003521FD" w:rsidRDefault="003521FD">
      <w:pPr>
        <w:jc w:val="center"/>
        <w:rPr>
          <w:b/>
          <w:color w:val="000000" w:themeColor="text1"/>
        </w:rPr>
      </w:pPr>
    </w:p>
    <w:p w14:paraId="17CB59BA" w14:textId="77777777" w:rsidR="003521FD" w:rsidRPr="003521FD" w:rsidRDefault="003521FD">
      <w:pPr>
        <w:jc w:val="center"/>
        <w:rPr>
          <w:color w:val="000000" w:themeColor="text1"/>
        </w:rPr>
      </w:pPr>
    </w:p>
    <w:p w14:paraId="4356760E" w14:textId="77777777" w:rsidR="005448D8" w:rsidRPr="003521FD" w:rsidRDefault="00363A63">
      <w:pPr>
        <w:spacing w:after="100" w:line="252" w:lineRule="auto"/>
        <w:rPr>
          <w:color w:val="000000" w:themeColor="text1"/>
        </w:rPr>
      </w:pPr>
      <w:r w:rsidRPr="003521FD">
        <w:rPr>
          <w:b/>
          <w:color w:val="000000" w:themeColor="text1"/>
          <w:sz w:val="20"/>
        </w:rPr>
        <w:t>VERSIEGESCHIEDENIS</w:t>
      </w:r>
    </w:p>
    <w:tbl>
      <w:tblPr>
        <w:tblW w:w="0" w:type="auto"/>
        <w:jc w:val="center"/>
        <w:tblBorders>
          <w:top w:val="single" w:sz="6" w:space="0" w:color="9E9E9E"/>
          <w:left w:val="single" w:sz="6" w:space="0" w:color="9E9E9E"/>
          <w:bottom w:val="single" w:sz="6" w:space="0" w:color="9E9E9E"/>
          <w:right w:val="single" w:sz="6" w:space="0" w:color="9E9E9E"/>
          <w:insideH w:val="single" w:sz="6" w:space="0" w:color="9E9E9E"/>
          <w:insideV w:val="single" w:sz="6" w:space="0" w:color="9E9E9E"/>
        </w:tblBorders>
        <w:tblLook w:val="04A0" w:firstRow="1" w:lastRow="0" w:firstColumn="1" w:lastColumn="0" w:noHBand="0" w:noVBand="1"/>
      </w:tblPr>
      <w:tblGrid>
        <w:gridCol w:w="1440"/>
        <w:gridCol w:w="1728"/>
        <w:gridCol w:w="2015"/>
        <w:gridCol w:w="5184"/>
      </w:tblGrid>
      <w:tr w:rsidR="005448D8" w14:paraId="04F188F5" w14:textId="77777777" w:rsidTr="003521FD">
        <w:trPr>
          <w:jc w:val="center"/>
        </w:trPr>
        <w:tc>
          <w:tcPr>
            <w:tcW w:w="1440" w:type="dxa"/>
            <w:shd w:val="clear" w:color="auto" w:fill="000000" w:themeFill="text1"/>
            <w:vAlign w:val="center"/>
          </w:tcPr>
          <w:p w14:paraId="66FBDBA3" w14:textId="77777777" w:rsidR="005448D8" w:rsidRPr="003521FD" w:rsidRDefault="00363A63">
            <w:pPr>
              <w:spacing w:after="50" w:line="240" w:lineRule="auto"/>
              <w:jc w:val="center"/>
              <w:rPr>
                <w:color w:val="FFFFFF" w:themeColor="background1"/>
              </w:rPr>
            </w:pPr>
            <w:r w:rsidRPr="003521FD">
              <w:rPr>
                <w:b/>
                <w:color w:val="FFFFFF" w:themeColor="background1"/>
                <w:sz w:val="18"/>
              </w:rPr>
              <w:t>VERSIE</w:t>
            </w:r>
          </w:p>
        </w:tc>
        <w:tc>
          <w:tcPr>
            <w:tcW w:w="1728" w:type="dxa"/>
            <w:shd w:val="clear" w:color="auto" w:fill="000000" w:themeFill="text1"/>
            <w:vAlign w:val="center"/>
          </w:tcPr>
          <w:p w14:paraId="6725F346" w14:textId="77777777" w:rsidR="005448D8" w:rsidRPr="003521FD" w:rsidRDefault="00363A63">
            <w:pPr>
              <w:spacing w:after="50" w:line="240" w:lineRule="auto"/>
              <w:jc w:val="center"/>
              <w:rPr>
                <w:color w:val="FFFFFF" w:themeColor="background1"/>
              </w:rPr>
            </w:pPr>
            <w:r w:rsidRPr="003521FD">
              <w:rPr>
                <w:b/>
                <w:color w:val="FFFFFF" w:themeColor="background1"/>
                <w:sz w:val="18"/>
              </w:rPr>
              <w:t>DATUM</w:t>
            </w:r>
          </w:p>
        </w:tc>
        <w:tc>
          <w:tcPr>
            <w:tcW w:w="2015" w:type="dxa"/>
            <w:shd w:val="clear" w:color="auto" w:fill="000000" w:themeFill="text1"/>
            <w:vAlign w:val="center"/>
          </w:tcPr>
          <w:p w14:paraId="35F2B652" w14:textId="77777777" w:rsidR="005448D8" w:rsidRPr="003521FD" w:rsidRDefault="00363A63">
            <w:pPr>
              <w:spacing w:after="50" w:line="240" w:lineRule="auto"/>
              <w:jc w:val="center"/>
              <w:rPr>
                <w:color w:val="FFFFFF" w:themeColor="background1"/>
              </w:rPr>
            </w:pPr>
            <w:r w:rsidRPr="003521FD">
              <w:rPr>
                <w:b/>
                <w:color w:val="FFFFFF" w:themeColor="background1"/>
                <w:sz w:val="18"/>
              </w:rPr>
              <w:t>NAAM</w:t>
            </w:r>
          </w:p>
        </w:tc>
        <w:tc>
          <w:tcPr>
            <w:tcW w:w="5184" w:type="dxa"/>
            <w:shd w:val="clear" w:color="auto" w:fill="000000" w:themeFill="text1"/>
            <w:vAlign w:val="center"/>
          </w:tcPr>
          <w:p w14:paraId="3B49453A" w14:textId="77777777" w:rsidR="005448D8" w:rsidRPr="003521FD" w:rsidRDefault="00363A63">
            <w:pPr>
              <w:spacing w:after="50" w:line="240" w:lineRule="auto"/>
              <w:jc w:val="center"/>
              <w:rPr>
                <w:color w:val="FFFFFF" w:themeColor="background1"/>
              </w:rPr>
            </w:pPr>
            <w:r w:rsidRPr="003521FD">
              <w:rPr>
                <w:b/>
                <w:color w:val="FFFFFF" w:themeColor="background1"/>
                <w:sz w:val="18"/>
              </w:rPr>
              <w:t>BESCHRIJVING</w:t>
            </w:r>
          </w:p>
        </w:tc>
      </w:tr>
      <w:tr w:rsidR="005448D8" w14:paraId="73D92840" w14:textId="77777777">
        <w:trPr>
          <w:jc w:val="center"/>
        </w:trPr>
        <w:tc>
          <w:tcPr>
            <w:tcW w:w="1440" w:type="dxa"/>
            <w:vAlign w:val="center"/>
          </w:tcPr>
          <w:p w14:paraId="411FCC09" w14:textId="77777777" w:rsidR="005448D8" w:rsidRDefault="005448D8">
            <w:pPr>
              <w:spacing w:after="50" w:line="240" w:lineRule="auto"/>
            </w:pPr>
          </w:p>
        </w:tc>
        <w:tc>
          <w:tcPr>
            <w:tcW w:w="1728" w:type="dxa"/>
            <w:vAlign w:val="center"/>
          </w:tcPr>
          <w:p w14:paraId="7BE35579" w14:textId="77777777" w:rsidR="005448D8" w:rsidRDefault="005448D8">
            <w:pPr>
              <w:spacing w:after="50" w:line="240" w:lineRule="auto"/>
            </w:pPr>
          </w:p>
        </w:tc>
        <w:tc>
          <w:tcPr>
            <w:tcW w:w="2015" w:type="dxa"/>
            <w:vAlign w:val="center"/>
          </w:tcPr>
          <w:p w14:paraId="5B530BDA" w14:textId="77777777" w:rsidR="005448D8" w:rsidRDefault="005448D8">
            <w:pPr>
              <w:spacing w:after="50" w:line="240" w:lineRule="auto"/>
            </w:pPr>
          </w:p>
        </w:tc>
        <w:tc>
          <w:tcPr>
            <w:tcW w:w="5184" w:type="dxa"/>
            <w:vAlign w:val="center"/>
          </w:tcPr>
          <w:p w14:paraId="1BFA7EA4" w14:textId="77777777" w:rsidR="005448D8" w:rsidRDefault="005448D8">
            <w:pPr>
              <w:spacing w:after="50" w:line="240" w:lineRule="auto"/>
            </w:pPr>
          </w:p>
        </w:tc>
      </w:tr>
      <w:tr w:rsidR="005448D8" w14:paraId="0AFDCBF9" w14:textId="77777777">
        <w:trPr>
          <w:jc w:val="center"/>
        </w:trPr>
        <w:tc>
          <w:tcPr>
            <w:tcW w:w="1440" w:type="dxa"/>
            <w:vAlign w:val="center"/>
          </w:tcPr>
          <w:p w14:paraId="6CEA14CF" w14:textId="77777777" w:rsidR="005448D8" w:rsidRDefault="005448D8">
            <w:pPr>
              <w:spacing w:after="50" w:line="240" w:lineRule="auto"/>
            </w:pPr>
          </w:p>
        </w:tc>
        <w:tc>
          <w:tcPr>
            <w:tcW w:w="1728" w:type="dxa"/>
            <w:vAlign w:val="center"/>
          </w:tcPr>
          <w:p w14:paraId="6B2D4940" w14:textId="77777777" w:rsidR="005448D8" w:rsidRDefault="005448D8">
            <w:pPr>
              <w:spacing w:after="50" w:line="240" w:lineRule="auto"/>
            </w:pPr>
          </w:p>
        </w:tc>
        <w:tc>
          <w:tcPr>
            <w:tcW w:w="2015" w:type="dxa"/>
            <w:vAlign w:val="center"/>
          </w:tcPr>
          <w:p w14:paraId="4360066C" w14:textId="77777777" w:rsidR="005448D8" w:rsidRDefault="005448D8">
            <w:pPr>
              <w:spacing w:after="50" w:line="240" w:lineRule="auto"/>
            </w:pPr>
          </w:p>
        </w:tc>
        <w:tc>
          <w:tcPr>
            <w:tcW w:w="5184" w:type="dxa"/>
            <w:vAlign w:val="center"/>
          </w:tcPr>
          <w:p w14:paraId="55E345E8" w14:textId="77777777" w:rsidR="005448D8" w:rsidRDefault="005448D8">
            <w:pPr>
              <w:spacing w:after="50" w:line="240" w:lineRule="auto"/>
            </w:pPr>
          </w:p>
        </w:tc>
      </w:tr>
      <w:tr w:rsidR="005448D8" w14:paraId="1EAE77B0" w14:textId="77777777">
        <w:trPr>
          <w:jc w:val="center"/>
        </w:trPr>
        <w:tc>
          <w:tcPr>
            <w:tcW w:w="1440" w:type="dxa"/>
            <w:vAlign w:val="center"/>
          </w:tcPr>
          <w:p w14:paraId="4586B825" w14:textId="77777777" w:rsidR="005448D8" w:rsidRDefault="005448D8">
            <w:pPr>
              <w:spacing w:after="50" w:line="240" w:lineRule="auto"/>
            </w:pPr>
          </w:p>
        </w:tc>
        <w:tc>
          <w:tcPr>
            <w:tcW w:w="1728" w:type="dxa"/>
            <w:vAlign w:val="center"/>
          </w:tcPr>
          <w:p w14:paraId="5C532F1E" w14:textId="77777777" w:rsidR="005448D8" w:rsidRDefault="005448D8">
            <w:pPr>
              <w:spacing w:after="50" w:line="240" w:lineRule="auto"/>
            </w:pPr>
          </w:p>
        </w:tc>
        <w:tc>
          <w:tcPr>
            <w:tcW w:w="2015" w:type="dxa"/>
            <w:vAlign w:val="center"/>
          </w:tcPr>
          <w:p w14:paraId="7E437D44" w14:textId="77777777" w:rsidR="005448D8" w:rsidRDefault="005448D8">
            <w:pPr>
              <w:spacing w:after="50" w:line="240" w:lineRule="auto"/>
            </w:pPr>
          </w:p>
        </w:tc>
        <w:tc>
          <w:tcPr>
            <w:tcW w:w="5184" w:type="dxa"/>
            <w:vAlign w:val="center"/>
          </w:tcPr>
          <w:p w14:paraId="7E29A511" w14:textId="77777777" w:rsidR="005448D8" w:rsidRDefault="005448D8">
            <w:pPr>
              <w:spacing w:after="50" w:line="240" w:lineRule="auto"/>
            </w:pPr>
          </w:p>
        </w:tc>
      </w:tr>
      <w:tr w:rsidR="005448D8" w14:paraId="4A2F1E28" w14:textId="77777777">
        <w:trPr>
          <w:jc w:val="center"/>
        </w:trPr>
        <w:tc>
          <w:tcPr>
            <w:tcW w:w="1440" w:type="dxa"/>
            <w:vAlign w:val="center"/>
          </w:tcPr>
          <w:p w14:paraId="26324DD1" w14:textId="77777777" w:rsidR="005448D8" w:rsidRDefault="005448D8">
            <w:pPr>
              <w:spacing w:after="50" w:line="240" w:lineRule="auto"/>
            </w:pPr>
          </w:p>
        </w:tc>
        <w:tc>
          <w:tcPr>
            <w:tcW w:w="1728" w:type="dxa"/>
            <w:vAlign w:val="center"/>
          </w:tcPr>
          <w:p w14:paraId="72E00B36" w14:textId="77777777" w:rsidR="005448D8" w:rsidRDefault="005448D8">
            <w:pPr>
              <w:spacing w:after="50" w:line="240" w:lineRule="auto"/>
            </w:pPr>
          </w:p>
        </w:tc>
        <w:tc>
          <w:tcPr>
            <w:tcW w:w="2015" w:type="dxa"/>
            <w:vAlign w:val="center"/>
          </w:tcPr>
          <w:p w14:paraId="181B10FA" w14:textId="77777777" w:rsidR="005448D8" w:rsidRDefault="005448D8">
            <w:pPr>
              <w:spacing w:after="50" w:line="240" w:lineRule="auto"/>
            </w:pPr>
          </w:p>
        </w:tc>
        <w:tc>
          <w:tcPr>
            <w:tcW w:w="5184" w:type="dxa"/>
            <w:vAlign w:val="center"/>
          </w:tcPr>
          <w:p w14:paraId="6167121F" w14:textId="77777777" w:rsidR="005448D8" w:rsidRDefault="005448D8">
            <w:pPr>
              <w:spacing w:after="50" w:line="240" w:lineRule="auto"/>
            </w:pPr>
          </w:p>
        </w:tc>
      </w:tr>
      <w:tr w:rsidR="005448D8" w14:paraId="5781EAC9" w14:textId="77777777">
        <w:trPr>
          <w:jc w:val="center"/>
        </w:trPr>
        <w:tc>
          <w:tcPr>
            <w:tcW w:w="1440" w:type="dxa"/>
            <w:vAlign w:val="center"/>
          </w:tcPr>
          <w:p w14:paraId="0CA4B7C8" w14:textId="77777777" w:rsidR="005448D8" w:rsidRDefault="005448D8">
            <w:pPr>
              <w:spacing w:after="50" w:line="240" w:lineRule="auto"/>
            </w:pPr>
          </w:p>
        </w:tc>
        <w:tc>
          <w:tcPr>
            <w:tcW w:w="1728" w:type="dxa"/>
            <w:vAlign w:val="center"/>
          </w:tcPr>
          <w:p w14:paraId="262B1F91" w14:textId="77777777" w:rsidR="005448D8" w:rsidRDefault="005448D8">
            <w:pPr>
              <w:spacing w:after="50" w:line="240" w:lineRule="auto"/>
            </w:pPr>
          </w:p>
        </w:tc>
        <w:tc>
          <w:tcPr>
            <w:tcW w:w="2015" w:type="dxa"/>
            <w:vAlign w:val="center"/>
          </w:tcPr>
          <w:p w14:paraId="5F66C215" w14:textId="77777777" w:rsidR="005448D8" w:rsidRDefault="005448D8">
            <w:pPr>
              <w:spacing w:after="50" w:line="240" w:lineRule="auto"/>
            </w:pPr>
          </w:p>
        </w:tc>
        <w:tc>
          <w:tcPr>
            <w:tcW w:w="5184" w:type="dxa"/>
            <w:vAlign w:val="center"/>
          </w:tcPr>
          <w:p w14:paraId="0430999E" w14:textId="77777777" w:rsidR="005448D8" w:rsidRDefault="005448D8">
            <w:pPr>
              <w:spacing w:after="50" w:line="240" w:lineRule="auto"/>
            </w:pPr>
          </w:p>
        </w:tc>
      </w:tr>
      <w:tr w:rsidR="005448D8" w14:paraId="745E6739" w14:textId="77777777">
        <w:trPr>
          <w:jc w:val="center"/>
        </w:trPr>
        <w:tc>
          <w:tcPr>
            <w:tcW w:w="1440" w:type="dxa"/>
            <w:vAlign w:val="center"/>
          </w:tcPr>
          <w:p w14:paraId="2E18F730" w14:textId="77777777" w:rsidR="005448D8" w:rsidRDefault="005448D8">
            <w:pPr>
              <w:spacing w:after="50" w:line="240" w:lineRule="auto"/>
            </w:pPr>
          </w:p>
        </w:tc>
        <w:tc>
          <w:tcPr>
            <w:tcW w:w="1728" w:type="dxa"/>
            <w:vAlign w:val="center"/>
          </w:tcPr>
          <w:p w14:paraId="0ECFC1EF" w14:textId="77777777" w:rsidR="005448D8" w:rsidRDefault="005448D8">
            <w:pPr>
              <w:spacing w:after="50" w:line="240" w:lineRule="auto"/>
            </w:pPr>
          </w:p>
        </w:tc>
        <w:tc>
          <w:tcPr>
            <w:tcW w:w="2015" w:type="dxa"/>
            <w:vAlign w:val="center"/>
          </w:tcPr>
          <w:p w14:paraId="534FAAF7" w14:textId="77777777" w:rsidR="005448D8" w:rsidRDefault="005448D8">
            <w:pPr>
              <w:spacing w:after="50" w:line="240" w:lineRule="auto"/>
            </w:pPr>
          </w:p>
        </w:tc>
        <w:tc>
          <w:tcPr>
            <w:tcW w:w="5184" w:type="dxa"/>
            <w:vAlign w:val="center"/>
          </w:tcPr>
          <w:p w14:paraId="325EA7F6" w14:textId="77777777" w:rsidR="005448D8" w:rsidRDefault="005448D8">
            <w:pPr>
              <w:spacing w:after="50" w:line="240" w:lineRule="auto"/>
            </w:pPr>
          </w:p>
        </w:tc>
      </w:tr>
      <w:tr w:rsidR="005448D8" w14:paraId="13F19F02" w14:textId="77777777">
        <w:trPr>
          <w:jc w:val="center"/>
        </w:trPr>
        <w:tc>
          <w:tcPr>
            <w:tcW w:w="1440" w:type="dxa"/>
            <w:vAlign w:val="center"/>
          </w:tcPr>
          <w:p w14:paraId="64AAF442" w14:textId="77777777" w:rsidR="005448D8" w:rsidRDefault="005448D8">
            <w:pPr>
              <w:spacing w:after="50" w:line="240" w:lineRule="auto"/>
            </w:pPr>
          </w:p>
        </w:tc>
        <w:tc>
          <w:tcPr>
            <w:tcW w:w="1728" w:type="dxa"/>
            <w:vAlign w:val="center"/>
          </w:tcPr>
          <w:p w14:paraId="0D69803D" w14:textId="77777777" w:rsidR="005448D8" w:rsidRDefault="005448D8">
            <w:pPr>
              <w:spacing w:after="50" w:line="240" w:lineRule="auto"/>
            </w:pPr>
          </w:p>
        </w:tc>
        <w:tc>
          <w:tcPr>
            <w:tcW w:w="2015" w:type="dxa"/>
            <w:vAlign w:val="center"/>
          </w:tcPr>
          <w:p w14:paraId="23696C18" w14:textId="77777777" w:rsidR="005448D8" w:rsidRDefault="005448D8">
            <w:pPr>
              <w:spacing w:after="50" w:line="240" w:lineRule="auto"/>
            </w:pPr>
          </w:p>
        </w:tc>
        <w:tc>
          <w:tcPr>
            <w:tcW w:w="5184" w:type="dxa"/>
            <w:vAlign w:val="center"/>
          </w:tcPr>
          <w:p w14:paraId="1E649695" w14:textId="77777777" w:rsidR="005448D8" w:rsidRDefault="005448D8">
            <w:pPr>
              <w:spacing w:after="50" w:line="240" w:lineRule="auto"/>
            </w:pPr>
          </w:p>
        </w:tc>
      </w:tr>
    </w:tbl>
    <w:p w14:paraId="66BBD931" w14:textId="77777777" w:rsidR="003521FD" w:rsidRDefault="003521FD">
      <w:pPr>
        <w:spacing w:after="100" w:line="252" w:lineRule="auto"/>
        <w:rPr>
          <w:b/>
          <w:sz w:val="20"/>
        </w:rPr>
      </w:pPr>
    </w:p>
    <w:p w14:paraId="376DD124" w14:textId="4321A970" w:rsidR="005448D8" w:rsidRDefault="00FE07CA">
      <w:pPr>
        <w:spacing w:after="100" w:line="252" w:lineRule="auto"/>
      </w:pPr>
      <w:proofErr w:type="spellStart"/>
      <w:r>
        <w:rPr>
          <w:b/>
          <w:sz w:val="20"/>
        </w:rPr>
        <w:t>Document</w:t>
      </w:r>
      <w:r w:rsidR="003F24C7">
        <w:rPr>
          <w:b/>
          <w:sz w:val="20"/>
        </w:rPr>
        <w:t>verantwoordelijke</w:t>
      </w:r>
      <w:proofErr w:type="spellEnd"/>
      <w:r w:rsidR="00363A63">
        <w:rPr>
          <w:b/>
          <w:sz w:val="20"/>
        </w:rPr>
        <w:t>:</w:t>
      </w:r>
    </w:p>
    <w:p w14:paraId="0AFD1B83" w14:textId="77777777" w:rsidR="005448D8" w:rsidRDefault="00363A63">
      <w:pPr>
        <w:spacing w:after="100" w:line="252" w:lineRule="auto"/>
        <w:rPr>
          <w:b/>
          <w:sz w:val="20"/>
        </w:rPr>
      </w:pPr>
      <w:proofErr w:type="spellStart"/>
      <w:r>
        <w:rPr>
          <w:b/>
          <w:sz w:val="20"/>
        </w:rPr>
        <w:t>Volgende</w:t>
      </w:r>
      <w:proofErr w:type="spellEnd"/>
      <w:r>
        <w:rPr>
          <w:b/>
          <w:sz w:val="20"/>
        </w:rPr>
        <w:t xml:space="preserve"> review:</w:t>
      </w:r>
    </w:p>
    <w:p w14:paraId="331CD49A" w14:textId="77777777" w:rsidR="003521FD" w:rsidRDefault="003521FD">
      <w:pPr>
        <w:spacing w:after="100" w:line="252" w:lineRule="auto"/>
        <w:rPr>
          <w:b/>
          <w:sz w:val="20"/>
        </w:rPr>
      </w:pPr>
    </w:p>
    <w:p w14:paraId="5FD7BCDB" w14:textId="77777777" w:rsidR="003521FD" w:rsidRDefault="003521FD">
      <w:pPr>
        <w:spacing w:after="100" w:line="252" w:lineRule="auto"/>
        <w:rPr>
          <w:b/>
          <w:sz w:val="20"/>
        </w:rPr>
      </w:pPr>
    </w:p>
    <w:p w14:paraId="11515B88" w14:textId="77777777" w:rsidR="003521FD" w:rsidRDefault="003521FD">
      <w:pPr>
        <w:spacing w:after="100" w:line="252" w:lineRule="auto"/>
        <w:rPr>
          <w:b/>
          <w:sz w:val="20"/>
        </w:rPr>
      </w:pPr>
    </w:p>
    <w:p w14:paraId="70F4BBD6" w14:textId="77777777" w:rsidR="003521FD" w:rsidRDefault="003521FD">
      <w:pPr>
        <w:spacing w:after="100" w:line="252" w:lineRule="auto"/>
        <w:rPr>
          <w:b/>
          <w:sz w:val="20"/>
        </w:rPr>
      </w:pPr>
    </w:p>
    <w:p w14:paraId="0A6F4227" w14:textId="77777777" w:rsidR="003521FD" w:rsidRDefault="003521FD">
      <w:pPr>
        <w:spacing w:after="100" w:line="252" w:lineRule="auto"/>
        <w:rPr>
          <w:b/>
          <w:sz w:val="20"/>
        </w:rPr>
      </w:pPr>
    </w:p>
    <w:p w14:paraId="4550D456" w14:textId="77777777" w:rsidR="003521FD" w:rsidRDefault="003521FD">
      <w:pPr>
        <w:spacing w:after="100" w:line="252" w:lineRule="auto"/>
        <w:rPr>
          <w:b/>
          <w:sz w:val="20"/>
        </w:rPr>
      </w:pPr>
    </w:p>
    <w:p w14:paraId="0B18CCCE" w14:textId="77777777" w:rsidR="003521FD" w:rsidRDefault="003521FD">
      <w:pPr>
        <w:spacing w:after="100" w:line="252" w:lineRule="auto"/>
        <w:rPr>
          <w:b/>
          <w:sz w:val="20"/>
        </w:rPr>
      </w:pPr>
    </w:p>
    <w:p w14:paraId="294894C6" w14:textId="77777777" w:rsidR="003521FD" w:rsidRDefault="003521FD">
      <w:pPr>
        <w:spacing w:after="100" w:line="252" w:lineRule="auto"/>
        <w:rPr>
          <w:b/>
          <w:sz w:val="20"/>
        </w:rPr>
      </w:pPr>
    </w:p>
    <w:p w14:paraId="30A14A05" w14:textId="77777777" w:rsidR="003521FD" w:rsidRDefault="003521FD">
      <w:pPr>
        <w:spacing w:after="100" w:line="252" w:lineRule="auto"/>
        <w:rPr>
          <w:b/>
          <w:sz w:val="20"/>
        </w:rPr>
      </w:pPr>
    </w:p>
    <w:p w14:paraId="6C28ACAB" w14:textId="77777777" w:rsidR="003521FD" w:rsidRDefault="003521FD">
      <w:pPr>
        <w:spacing w:after="100" w:line="252" w:lineRule="auto"/>
        <w:rPr>
          <w:b/>
          <w:sz w:val="20"/>
        </w:rPr>
      </w:pPr>
    </w:p>
    <w:p w14:paraId="75CA6793" w14:textId="77777777" w:rsidR="003521FD" w:rsidRDefault="003521FD">
      <w:pPr>
        <w:spacing w:after="100" w:line="252" w:lineRule="auto"/>
        <w:rPr>
          <w:b/>
          <w:sz w:val="20"/>
        </w:rPr>
      </w:pPr>
    </w:p>
    <w:p w14:paraId="6D56309F" w14:textId="77777777" w:rsidR="003521FD" w:rsidRDefault="003521FD">
      <w:pPr>
        <w:spacing w:after="100" w:line="252" w:lineRule="auto"/>
        <w:rPr>
          <w:b/>
          <w:sz w:val="20"/>
        </w:rPr>
      </w:pPr>
    </w:p>
    <w:p w14:paraId="370C02FB" w14:textId="77777777" w:rsidR="003521FD" w:rsidRDefault="003521FD">
      <w:pPr>
        <w:spacing w:after="100" w:line="252" w:lineRule="auto"/>
        <w:rPr>
          <w:b/>
          <w:sz w:val="20"/>
        </w:rPr>
      </w:pPr>
    </w:p>
    <w:p w14:paraId="0D286E09" w14:textId="77777777" w:rsidR="003521FD" w:rsidRDefault="003521FD">
      <w:pPr>
        <w:spacing w:after="100" w:line="252" w:lineRule="auto"/>
        <w:rPr>
          <w:b/>
          <w:sz w:val="20"/>
        </w:rPr>
      </w:pPr>
    </w:p>
    <w:p w14:paraId="4889A252" w14:textId="77777777" w:rsidR="003521FD" w:rsidRDefault="003521FD">
      <w:pPr>
        <w:spacing w:after="100" w:line="252" w:lineRule="auto"/>
      </w:pPr>
    </w:p>
    <w:bookmarkStart w:id="0" w:name="_Toc241657434" w:displacedByCustomXml="next"/>
    <w:sdt>
      <w:sdtPr>
        <w:rPr>
          <w:rFonts w:ascii="Aptos" w:eastAsiaTheme="minorEastAsia" w:hAnsi="Aptos" w:cstheme="minorBidi"/>
          <w:b w:val="0"/>
          <w:bCs w:val="0"/>
          <w:color w:val="auto"/>
          <w:sz w:val="22"/>
          <w:szCs w:val="22"/>
        </w:rPr>
        <w:id w:val="781002653"/>
        <w:docPartObj>
          <w:docPartGallery w:val="Table of Contents"/>
          <w:docPartUnique/>
        </w:docPartObj>
      </w:sdtPr>
      <w:sdtEndPr>
        <w:rPr>
          <w:noProof/>
        </w:rPr>
      </w:sdtEndPr>
      <w:sdtContent>
        <w:p w14:paraId="112B4856" w14:textId="182CA07D" w:rsidR="003521FD" w:rsidRDefault="003521FD" w:rsidP="003521FD">
          <w:pPr>
            <w:pStyle w:val="Heading1"/>
            <w:spacing w:before="180" w:after="80"/>
          </w:pPr>
          <w:proofErr w:type="spellStart"/>
          <w:r>
            <w:t>Inhoud</w:t>
          </w:r>
          <w:bookmarkEnd w:id="0"/>
          <w:proofErr w:type="spellEnd"/>
          <w:r>
            <w:br/>
          </w:r>
        </w:p>
        <w:p w14:paraId="0BB68B83" w14:textId="5EC03158" w:rsidR="00A24CEF" w:rsidRDefault="003521FD">
          <w:pPr>
            <w:pStyle w:val="TOC1"/>
            <w:tabs>
              <w:tab w:val="right" w:leader="dot" w:pos="10156"/>
            </w:tabs>
            <w:rPr>
              <w:rFonts w:asciiTheme="minorHAnsi" w:hAnsiTheme="minorHAnsi"/>
              <w:noProof/>
              <w:kern w:val="2"/>
              <w:sz w:val="24"/>
              <w:szCs w:val="24"/>
              <w14:ligatures w14:val="standardContextual"/>
            </w:rPr>
          </w:pPr>
          <w:r>
            <w:fldChar w:fldCharType="begin"/>
          </w:r>
          <w:r>
            <w:instrText xml:space="preserve"> TOC \o "1-3" \h \z \u </w:instrText>
          </w:r>
          <w:r>
            <w:fldChar w:fldCharType="separate"/>
          </w:r>
          <w:hyperlink w:anchor="_Toc241657434" w:history="1">
            <w:r w:rsidR="00A24CEF" w:rsidRPr="004B3653">
              <w:rPr>
                <w:rStyle w:val="Hyperlink"/>
                <w:noProof/>
              </w:rPr>
              <w:t>Inhoud</w:t>
            </w:r>
            <w:r w:rsidR="00A24CEF">
              <w:rPr>
                <w:noProof/>
                <w:webHidden/>
              </w:rPr>
              <w:tab/>
            </w:r>
            <w:r w:rsidR="00A24CEF">
              <w:rPr>
                <w:noProof/>
                <w:webHidden/>
              </w:rPr>
              <w:fldChar w:fldCharType="begin"/>
            </w:r>
            <w:r w:rsidR="00A24CEF">
              <w:rPr>
                <w:noProof/>
                <w:webHidden/>
              </w:rPr>
              <w:instrText xml:space="preserve"> PAGEREF _Toc241657434 \h </w:instrText>
            </w:r>
            <w:r w:rsidR="00A24CEF">
              <w:rPr>
                <w:noProof/>
                <w:webHidden/>
              </w:rPr>
            </w:r>
            <w:r w:rsidR="00A24CEF">
              <w:rPr>
                <w:noProof/>
                <w:webHidden/>
              </w:rPr>
              <w:fldChar w:fldCharType="separate"/>
            </w:r>
            <w:r w:rsidR="00A24CEF">
              <w:rPr>
                <w:noProof/>
                <w:webHidden/>
              </w:rPr>
              <w:t>2</w:t>
            </w:r>
            <w:r w:rsidR="00A24CEF">
              <w:rPr>
                <w:noProof/>
                <w:webHidden/>
              </w:rPr>
              <w:fldChar w:fldCharType="end"/>
            </w:r>
          </w:hyperlink>
        </w:p>
        <w:p w14:paraId="7512DF3A" w14:textId="2BDC1469" w:rsidR="00A24CEF" w:rsidRDefault="00A24CEF">
          <w:pPr>
            <w:pStyle w:val="TOC1"/>
            <w:tabs>
              <w:tab w:val="right" w:leader="dot" w:pos="10156"/>
            </w:tabs>
            <w:rPr>
              <w:rFonts w:asciiTheme="minorHAnsi" w:hAnsiTheme="minorHAnsi"/>
              <w:noProof/>
              <w:kern w:val="2"/>
              <w:sz w:val="24"/>
              <w:szCs w:val="24"/>
              <w14:ligatures w14:val="standardContextual"/>
            </w:rPr>
          </w:pPr>
          <w:hyperlink w:anchor="_Toc241657435" w:history="1">
            <w:r w:rsidRPr="004B3653">
              <w:rPr>
                <w:rStyle w:val="Hyperlink"/>
                <w:noProof/>
                <w:lang w:val="fr-FR"/>
              </w:rPr>
              <w:t>1. Reikwijdte</w:t>
            </w:r>
            <w:r>
              <w:rPr>
                <w:noProof/>
                <w:webHidden/>
              </w:rPr>
              <w:tab/>
            </w:r>
            <w:r>
              <w:rPr>
                <w:noProof/>
                <w:webHidden/>
              </w:rPr>
              <w:fldChar w:fldCharType="begin"/>
            </w:r>
            <w:r>
              <w:rPr>
                <w:noProof/>
                <w:webHidden/>
              </w:rPr>
              <w:instrText xml:space="preserve"> PAGEREF _Toc241657435 \h </w:instrText>
            </w:r>
            <w:r>
              <w:rPr>
                <w:noProof/>
                <w:webHidden/>
              </w:rPr>
            </w:r>
            <w:r>
              <w:rPr>
                <w:noProof/>
                <w:webHidden/>
              </w:rPr>
              <w:fldChar w:fldCharType="separate"/>
            </w:r>
            <w:r>
              <w:rPr>
                <w:noProof/>
                <w:webHidden/>
              </w:rPr>
              <w:t>3</w:t>
            </w:r>
            <w:r>
              <w:rPr>
                <w:noProof/>
                <w:webHidden/>
              </w:rPr>
              <w:fldChar w:fldCharType="end"/>
            </w:r>
          </w:hyperlink>
        </w:p>
        <w:p w14:paraId="700AAE93" w14:textId="0967C88B" w:rsidR="00A24CEF" w:rsidRDefault="00A24CEF">
          <w:pPr>
            <w:pStyle w:val="TOC1"/>
            <w:tabs>
              <w:tab w:val="right" w:leader="dot" w:pos="10156"/>
            </w:tabs>
            <w:rPr>
              <w:rFonts w:asciiTheme="minorHAnsi" w:hAnsiTheme="minorHAnsi"/>
              <w:noProof/>
              <w:kern w:val="2"/>
              <w:sz w:val="24"/>
              <w:szCs w:val="24"/>
              <w14:ligatures w14:val="standardContextual"/>
            </w:rPr>
          </w:pPr>
          <w:hyperlink w:anchor="_Toc241657436" w:history="1">
            <w:r w:rsidRPr="004B3653">
              <w:rPr>
                <w:rStyle w:val="Hyperlink"/>
                <w:noProof/>
                <w:lang w:val="de-DE"/>
              </w:rPr>
              <w:t>2. Definities</w:t>
            </w:r>
            <w:r>
              <w:rPr>
                <w:noProof/>
                <w:webHidden/>
              </w:rPr>
              <w:tab/>
            </w:r>
            <w:r>
              <w:rPr>
                <w:noProof/>
                <w:webHidden/>
              </w:rPr>
              <w:fldChar w:fldCharType="begin"/>
            </w:r>
            <w:r>
              <w:rPr>
                <w:noProof/>
                <w:webHidden/>
              </w:rPr>
              <w:instrText xml:space="preserve"> PAGEREF _Toc241657436 \h </w:instrText>
            </w:r>
            <w:r>
              <w:rPr>
                <w:noProof/>
                <w:webHidden/>
              </w:rPr>
            </w:r>
            <w:r>
              <w:rPr>
                <w:noProof/>
                <w:webHidden/>
              </w:rPr>
              <w:fldChar w:fldCharType="separate"/>
            </w:r>
            <w:r>
              <w:rPr>
                <w:noProof/>
                <w:webHidden/>
              </w:rPr>
              <w:t>3</w:t>
            </w:r>
            <w:r>
              <w:rPr>
                <w:noProof/>
                <w:webHidden/>
              </w:rPr>
              <w:fldChar w:fldCharType="end"/>
            </w:r>
          </w:hyperlink>
        </w:p>
        <w:p w14:paraId="64D83D01" w14:textId="27357029" w:rsidR="00A24CEF" w:rsidRDefault="00A24CEF">
          <w:pPr>
            <w:pStyle w:val="TOC1"/>
            <w:tabs>
              <w:tab w:val="right" w:leader="dot" w:pos="10156"/>
            </w:tabs>
            <w:rPr>
              <w:rFonts w:asciiTheme="minorHAnsi" w:hAnsiTheme="minorHAnsi"/>
              <w:noProof/>
              <w:kern w:val="2"/>
              <w:sz w:val="24"/>
              <w:szCs w:val="24"/>
              <w14:ligatures w14:val="standardContextual"/>
            </w:rPr>
          </w:pPr>
          <w:hyperlink w:anchor="_Toc241657437" w:history="1">
            <w:r w:rsidRPr="004B3653">
              <w:rPr>
                <w:rStyle w:val="Hyperlink"/>
                <w:noProof/>
                <w:lang w:val="nl-NL"/>
              </w:rPr>
              <w:t>3. Rollen en verantwoordelijkheden</w:t>
            </w:r>
            <w:r>
              <w:rPr>
                <w:noProof/>
                <w:webHidden/>
              </w:rPr>
              <w:tab/>
            </w:r>
            <w:r>
              <w:rPr>
                <w:noProof/>
                <w:webHidden/>
              </w:rPr>
              <w:fldChar w:fldCharType="begin"/>
            </w:r>
            <w:r>
              <w:rPr>
                <w:noProof/>
                <w:webHidden/>
              </w:rPr>
              <w:instrText xml:space="preserve"> PAGEREF _Toc241657437 \h </w:instrText>
            </w:r>
            <w:r>
              <w:rPr>
                <w:noProof/>
                <w:webHidden/>
              </w:rPr>
            </w:r>
            <w:r>
              <w:rPr>
                <w:noProof/>
                <w:webHidden/>
              </w:rPr>
              <w:fldChar w:fldCharType="separate"/>
            </w:r>
            <w:r>
              <w:rPr>
                <w:noProof/>
                <w:webHidden/>
              </w:rPr>
              <w:t>3</w:t>
            </w:r>
            <w:r>
              <w:rPr>
                <w:noProof/>
                <w:webHidden/>
              </w:rPr>
              <w:fldChar w:fldCharType="end"/>
            </w:r>
          </w:hyperlink>
        </w:p>
        <w:p w14:paraId="56A93617" w14:textId="0C3218F6" w:rsidR="00A24CEF" w:rsidRDefault="00A24CEF">
          <w:pPr>
            <w:pStyle w:val="TOC2"/>
            <w:tabs>
              <w:tab w:val="right" w:leader="dot" w:pos="10156"/>
            </w:tabs>
            <w:rPr>
              <w:rFonts w:asciiTheme="minorHAnsi" w:hAnsiTheme="minorHAnsi"/>
              <w:noProof/>
              <w:kern w:val="2"/>
              <w:sz w:val="24"/>
              <w:szCs w:val="24"/>
              <w14:ligatures w14:val="standardContextual"/>
            </w:rPr>
          </w:pPr>
          <w:hyperlink w:anchor="_Toc241657438" w:history="1">
            <w:r w:rsidRPr="004B3653">
              <w:rPr>
                <w:rStyle w:val="Hyperlink"/>
                <w:noProof/>
                <w:lang w:val="nl-NL"/>
              </w:rPr>
              <w:t>3.1. Structuur van het cybersecurity-incidentresponsteam</w:t>
            </w:r>
            <w:r>
              <w:rPr>
                <w:noProof/>
                <w:webHidden/>
              </w:rPr>
              <w:tab/>
            </w:r>
            <w:r>
              <w:rPr>
                <w:noProof/>
                <w:webHidden/>
              </w:rPr>
              <w:fldChar w:fldCharType="begin"/>
            </w:r>
            <w:r>
              <w:rPr>
                <w:noProof/>
                <w:webHidden/>
              </w:rPr>
              <w:instrText xml:space="preserve"> PAGEREF _Toc241657438 \h </w:instrText>
            </w:r>
            <w:r>
              <w:rPr>
                <w:noProof/>
                <w:webHidden/>
              </w:rPr>
            </w:r>
            <w:r>
              <w:rPr>
                <w:noProof/>
                <w:webHidden/>
              </w:rPr>
              <w:fldChar w:fldCharType="separate"/>
            </w:r>
            <w:r>
              <w:rPr>
                <w:noProof/>
                <w:webHidden/>
              </w:rPr>
              <w:t>3</w:t>
            </w:r>
            <w:r>
              <w:rPr>
                <w:noProof/>
                <w:webHidden/>
              </w:rPr>
              <w:fldChar w:fldCharType="end"/>
            </w:r>
          </w:hyperlink>
        </w:p>
        <w:p w14:paraId="348CEB52" w14:textId="4CF1EB48" w:rsidR="00A24CEF" w:rsidRDefault="00A24CEF">
          <w:pPr>
            <w:pStyle w:val="TOC1"/>
            <w:tabs>
              <w:tab w:val="right" w:leader="dot" w:pos="10156"/>
            </w:tabs>
            <w:rPr>
              <w:rFonts w:asciiTheme="minorHAnsi" w:hAnsiTheme="minorHAnsi"/>
              <w:noProof/>
              <w:kern w:val="2"/>
              <w:sz w:val="24"/>
              <w:szCs w:val="24"/>
              <w14:ligatures w14:val="standardContextual"/>
            </w:rPr>
          </w:pPr>
          <w:hyperlink w:anchor="_Toc241657439" w:history="1">
            <w:r w:rsidRPr="004B3653">
              <w:rPr>
                <w:rStyle w:val="Hyperlink"/>
                <w:noProof/>
                <w:lang w:val="de-DE"/>
              </w:rPr>
              <w:t>4. Incidentresponsprocedure</w:t>
            </w:r>
            <w:r>
              <w:rPr>
                <w:noProof/>
                <w:webHidden/>
              </w:rPr>
              <w:tab/>
            </w:r>
            <w:r>
              <w:rPr>
                <w:noProof/>
                <w:webHidden/>
              </w:rPr>
              <w:fldChar w:fldCharType="begin"/>
            </w:r>
            <w:r>
              <w:rPr>
                <w:noProof/>
                <w:webHidden/>
              </w:rPr>
              <w:instrText xml:space="preserve"> PAGEREF _Toc241657439 \h </w:instrText>
            </w:r>
            <w:r>
              <w:rPr>
                <w:noProof/>
                <w:webHidden/>
              </w:rPr>
            </w:r>
            <w:r>
              <w:rPr>
                <w:noProof/>
                <w:webHidden/>
              </w:rPr>
              <w:fldChar w:fldCharType="separate"/>
            </w:r>
            <w:r>
              <w:rPr>
                <w:noProof/>
                <w:webHidden/>
              </w:rPr>
              <w:t>4</w:t>
            </w:r>
            <w:r>
              <w:rPr>
                <w:noProof/>
                <w:webHidden/>
              </w:rPr>
              <w:fldChar w:fldCharType="end"/>
            </w:r>
          </w:hyperlink>
        </w:p>
        <w:p w14:paraId="1D2C6FE6" w14:textId="4DCAC98D" w:rsidR="00A24CEF" w:rsidRDefault="00A24CEF">
          <w:pPr>
            <w:pStyle w:val="TOC2"/>
            <w:tabs>
              <w:tab w:val="right" w:leader="dot" w:pos="10156"/>
            </w:tabs>
            <w:rPr>
              <w:rFonts w:asciiTheme="minorHAnsi" w:hAnsiTheme="minorHAnsi"/>
              <w:noProof/>
              <w:kern w:val="2"/>
              <w:sz w:val="24"/>
              <w:szCs w:val="24"/>
              <w14:ligatures w14:val="standardContextual"/>
            </w:rPr>
          </w:pPr>
          <w:hyperlink w:anchor="_Toc241657440" w:history="1">
            <w:r w:rsidRPr="004B3653">
              <w:rPr>
                <w:rStyle w:val="Hyperlink"/>
                <w:noProof/>
                <w:lang w:val="de-DE"/>
              </w:rPr>
              <w:t>4.1. Beheer van het incidentresponsplan</w:t>
            </w:r>
            <w:r>
              <w:rPr>
                <w:noProof/>
                <w:webHidden/>
              </w:rPr>
              <w:tab/>
            </w:r>
            <w:r>
              <w:rPr>
                <w:noProof/>
                <w:webHidden/>
              </w:rPr>
              <w:fldChar w:fldCharType="begin"/>
            </w:r>
            <w:r>
              <w:rPr>
                <w:noProof/>
                <w:webHidden/>
              </w:rPr>
              <w:instrText xml:space="preserve"> PAGEREF _Toc241657440 \h </w:instrText>
            </w:r>
            <w:r>
              <w:rPr>
                <w:noProof/>
                <w:webHidden/>
              </w:rPr>
            </w:r>
            <w:r>
              <w:rPr>
                <w:noProof/>
                <w:webHidden/>
              </w:rPr>
              <w:fldChar w:fldCharType="separate"/>
            </w:r>
            <w:r>
              <w:rPr>
                <w:noProof/>
                <w:webHidden/>
              </w:rPr>
              <w:t>4</w:t>
            </w:r>
            <w:r>
              <w:rPr>
                <w:noProof/>
                <w:webHidden/>
              </w:rPr>
              <w:fldChar w:fldCharType="end"/>
            </w:r>
          </w:hyperlink>
        </w:p>
        <w:p w14:paraId="4CCD8C7E" w14:textId="4351B6F8" w:rsidR="00A24CEF" w:rsidRDefault="00A24CEF">
          <w:pPr>
            <w:pStyle w:val="TOC2"/>
            <w:tabs>
              <w:tab w:val="right" w:leader="dot" w:pos="10156"/>
            </w:tabs>
            <w:rPr>
              <w:rFonts w:asciiTheme="minorHAnsi" w:hAnsiTheme="minorHAnsi"/>
              <w:noProof/>
              <w:kern w:val="2"/>
              <w:sz w:val="24"/>
              <w:szCs w:val="24"/>
              <w14:ligatures w14:val="standardContextual"/>
            </w:rPr>
          </w:pPr>
          <w:hyperlink w:anchor="_Toc241657441" w:history="1">
            <w:r w:rsidRPr="004B3653">
              <w:rPr>
                <w:rStyle w:val="Hyperlink"/>
                <w:noProof/>
                <w:lang w:val="de-DE"/>
              </w:rPr>
              <w:t>4.2. Detectie en triage</w:t>
            </w:r>
            <w:r>
              <w:rPr>
                <w:noProof/>
                <w:webHidden/>
              </w:rPr>
              <w:tab/>
            </w:r>
            <w:r>
              <w:rPr>
                <w:noProof/>
                <w:webHidden/>
              </w:rPr>
              <w:fldChar w:fldCharType="begin"/>
            </w:r>
            <w:r>
              <w:rPr>
                <w:noProof/>
                <w:webHidden/>
              </w:rPr>
              <w:instrText xml:space="preserve"> PAGEREF _Toc241657441 \h </w:instrText>
            </w:r>
            <w:r>
              <w:rPr>
                <w:noProof/>
                <w:webHidden/>
              </w:rPr>
            </w:r>
            <w:r>
              <w:rPr>
                <w:noProof/>
                <w:webHidden/>
              </w:rPr>
              <w:fldChar w:fldCharType="separate"/>
            </w:r>
            <w:r>
              <w:rPr>
                <w:noProof/>
                <w:webHidden/>
              </w:rPr>
              <w:t>4</w:t>
            </w:r>
            <w:r>
              <w:rPr>
                <w:noProof/>
                <w:webHidden/>
              </w:rPr>
              <w:fldChar w:fldCharType="end"/>
            </w:r>
          </w:hyperlink>
        </w:p>
        <w:p w14:paraId="0493919F" w14:textId="5ECFBC77" w:rsidR="00A24CEF" w:rsidRDefault="00A24CEF">
          <w:pPr>
            <w:pStyle w:val="TOC3"/>
            <w:tabs>
              <w:tab w:val="right" w:leader="dot" w:pos="10156"/>
            </w:tabs>
            <w:rPr>
              <w:rFonts w:asciiTheme="minorHAnsi" w:hAnsiTheme="minorHAnsi"/>
              <w:noProof/>
              <w:kern w:val="2"/>
              <w:sz w:val="24"/>
              <w:szCs w:val="24"/>
              <w14:ligatures w14:val="standardContextual"/>
            </w:rPr>
          </w:pPr>
          <w:hyperlink w:anchor="_Toc241657442" w:history="1">
            <w:r w:rsidRPr="004B3653">
              <w:rPr>
                <w:rStyle w:val="Hyperlink"/>
                <w:noProof/>
                <w:lang w:val="de-DE"/>
              </w:rPr>
              <w:t>4.2.1. Gebeurteniscategorieën</w:t>
            </w:r>
            <w:r>
              <w:rPr>
                <w:noProof/>
                <w:webHidden/>
              </w:rPr>
              <w:tab/>
            </w:r>
            <w:r>
              <w:rPr>
                <w:noProof/>
                <w:webHidden/>
              </w:rPr>
              <w:fldChar w:fldCharType="begin"/>
            </w:r>
            <w:r>
              <w:rPr>
                <w:noProof/>
                <w:webHidden/>
              </w:rPr>
              <w:instrText xml:space="preserve"> PAGEREF _Toc241657442 \h </w:instrText>
            </w:r>
            <w:r>
              <w:rPr>
                <w:noProof/>
                <w:webHidden/>
              </w:rPr>
            </w:r>
            <w:r>
              <w:rPr>
                <w:noProof/>
                <w:webHidden/>
              </w:rPr>
              <w:fldChar w:fldCharType="separate"/>
            </w:r>
            <w:r>
              <w:rPr>
                <w:noProof/>
                <w:webHidden/>
              </w:rPr>
              <w:t>5</w:t>
            </w:r>
            <w:r>
              <w:rPr>
                <w:noProof/>
                <w:webHidden/>
              </w:rPr>
              <w:fldChar w:fldCharType="end"/>
            </w:r>
          </w:hyperlink>
        </w:p>
        <w:p w14:paraId="2C463E0E" w14:textId="16606FDA" w:rsidR="00A24CEF" w:rsidRDefault="00A24CEF">
          <w:pPr>
            <w:pStyle w:val="TOC3"/>
            <w:tabs>
              <w:tab w:val="right" w:leader="dot" w:pos="10156"/>
            </w:tabs>
            <w:rPr>
              <w:rFonts w:asciiTheme="minorHAnsi" w:hAnsiTheme="minorHAnsi"/>
              <w:noProof/>
              <w:kern w:val="2"/>
              <w:sz w:val="24"/>
              <w:szCs w:val="24"/>
              <w14:ligatures w14:val="standardContextual"/>
            </w:rPr>
          </w:pPr>
          <w:hyperlink w:anchor="_Toc241657443" w:history="1">
            <w:r w:rsidRPr="004B3653">
              <w:rPr>
                <w:rStyle w:val="Hyperlink"/>
                <w:noProof/>
                <w:lang w:val="nl-NL"/>
              </w:rPr>
              <w:t>4.2.2. Toekennen van een prioriteitsclassificatie</w:t>
            </w:r>
            <w:r>
              <w:rPr>
                <w:noProof/>
                <w:webHidden/>
              </w:rPr>
              <w:tab/>
            </w:r>
            <w:r>
              <w:rPr>
                <w:noProof/>
                <w:webHidden/>
              </w:rPr>
              <w:fldChar w:fldCharType="begin"/>
            </w:r>
            <w:r>
              <w:rPr>
                <w:noProof/>
                <w:webHidden/>
              </w:rPr>
              <w:instrText xml:space="preserve"> PAGEREF _Toc241657443 \h </w:instrText>
            </w:r>
            <w:r>
              <w:rPr>
                <w:noProof/>
                <w:webHidden/>
              </w:rPr>
            </w:r>
            <w:r>
              <w:rPr>
                <w:noProof/>
                <w:webHidden/>
              </w:rPr>
              <w:fldChar w:fldCharType="separate"/>
            </w:r>
            <w:r>
              <w:rPr>
                <w:noProof/>
                <w:webHidden/>
              </w:rPr>
              <w:t>5</w:t>
            </w:r>
            <w:r>
              <w:rPr>
                <w:noProof/>
                <w:webHidden/>
              </w:rPr>
              <w:fldChar w:fldCharType="end"/>
            </w:r>
          </w:hyperlink>
        </w:p>
        <w:p w14:paraId="1DC768E5" w14:textId="4C5F5839" w:rsidR="00A24CEF" w:rsidRDefault="00A24CEF">
          <w:pPr>
            <w:pStyle w:val="TOC2"/>
            <w:tabs>
              <w:tab w:val="right" w:leader="dot" w:pos="10156"/>
            </w:tabs>
            <w:rPr>
              <w:rFonts w:asciiTheme="minorHAnsi" w:hAnsiTheme="minorHAnsi"/>
              <w:noProof/>
              <w:kern w:val="2"/>
              <w:sz w:val="24"/>
              <w:szCs w:val="24"/>
              <w14:ligatures w14:val="standardContextual"/>
            </w:rPr>
          </w:pPr>
          <w:hyperlink w:anchor="_Toc241657444" w:history="1">
            <w:r w:rsidRPr="004B3653">
              <w:rPr>
                <w:rStyle w:val="Hyperlink"/>
                <w:noProof/>
                <w:lang w:val="de-DE"/>
              </w:rPr>
              <w:t>4.3. Incidentclassificatie en escalatie</w:t>
            </w:r>
            <w:r>
              <w:rPr>
                <w:noProof/>
                <w:webHidden/>
              </w:rPr>
              <w:tab/>
            </w:r>
            <w:r>
              <w:rPr>
                <w:noProof/>
                <w:webHidden/>
              </w:rPr>
              <w:fldChar w:fldCharType="begin"/>
            </w:r>
            <w:r>
              <w:rPr>
                <w:noProof/>
                <w:webHidden/>
              </w:rPr>
              <w:instrText xml:space="preserve"> PAGEREF _Toc241657444 \h </w:instrText>
            </w:r>
            <w:r>
              <w:rPr>
                <w:noProof/>
                <w:webHidden/>
              </w:rPr>
            </w:r>
            <w:r>
              <w:rPr>
                <w:noProof/>
                <w:webHidden/>
              </w:rPr>
              <w:fldChar w:fldCharType="separate"/>
            </w:r>
            <w:r>
              <w:rPr>
                <w:noProof/>
                <w:webHidden/>
              </w:rPr>
              <w:t>6</w:t>
            </w:r>
            <w:r>
              <w:rPr>
                <w:noProof/>
                <w:webHidden/>
              </w:rPr>
              <w:fldChar w:fldCharType="end"/>
            </w:r>
          </w:hyperlink>
        </w:p>
        <w:p w14:paraId="060FC973" w14:textId="22FD683D" w:rsidR="00A24CEF" w:rsidRDefault="00A24CEF">
          <w:pPr>
            <w:pStyle w:val="TOC2"/>
            <w:tabs>
              <w:tab w:val="right" w:leader="dot" w:pos="10156"/>
            </w:tabs>
            <w:rPr>
              <w:rFonts w:asciiTheme="minorHAnsi" w:hAnsiTheme="minorHAnsi"/>
              <w:noProof/>
              <w:kern w:val="2"/>
              <w:sz w:val="24"/>
              <w:szCs w:val="24"/>
              <w14:ligatures w14:val="standardContextual"/>
            </w:rPr>
          </w:pPr>
          <w:hyperlink w:anchor="_Toc241657445" w:history="1">
            <w:r w:rsidRPr="004B3653">
              <w:rPr>
                <w:rStyle w:val="Hyperlink"/>
                <w:noProof/>
                <w:lang w:val="nl-NL"/>
              </w:rPr>
              <w:t>4.4. Analyse</w:t>
            </w:r>
            <w:r>
              <w:rPr>
                <w:noProof/>
                <w:webHidden/>
              </w:rPr>
              <w:tab/>
            </w:r>
            <w:r>
              <w:rPr>
                <w:noProof/>
                <w:webHidden/>
              </w:rPr>
              <w:fldChar w:fldCharType="begin"/>
            </w:r>
            <w:r>
              <w:rPr>
                <w:noProof/>
                <w:webHidden/>
              </w:rPr>
              <w:instrText xml:space="preserve"> PAGEREF _Toc241657445 \h </w:instrText>
            </w:r>
            <w:r>
              <w:rPr>
                <w:noProof/>
                <w:webHidden/>
              </w:rPr>
            </w:r>
            <w:r>
              <w:rPr>
                <w:noProof/>
                <w:webHidden/>
              </w:rPr>
              <w:fldChar w:fldCharType="separate"/>
            </w:r>
            <w:r>
              <w:rPr>
                <w:noProof/>
                <w:webHidden/>
              </w:rPr>
              <w:t>7</w:t>
            </w:r>
            <w:r>
              <w:rPr>
                <w:noProof/>
                <w:webHidden/>
              </w:rPr>
              <w:fldChar w:fldCharType="end"/>
            </w:r>
          </w:hyperlink>
        </w:p>
        <w:p w14:paraId="26AFF35B" w14:textId="5957EF62" w:rsidR="00A24CEF" w:rsidRDefault="00A24CEF">
          <w:pPr>
            <w:pStyle w:val="TOC3"/>
            <w:tabs>
              <w:tab w:val="right" w:leader="dot" w:pos="10156"/>
            </w:tabs>
            <w:rPr>
              <w:rFonts w:asciiTheme="minorHAnsi" w:hAnsiTheme="minorHAnsi"/>
              <w:noProof/>
              <w:kern w:val="2"/>
              <w:sz w:val="24"/>
              <w:szCs w:val="24"/>
              <w14:ligatures w14:val="standardContextual"/>
            </w:rPr>
          </w:pPr>
          <w:hyperlink w:anchor="_Toc241657446" w:history="1">
            <w:r w:rsidRPr="004B3653">
              <w:rPr>
                <w:rStyle w:val="Hyperlink"/>
                <w:noProof/>
                <w:lang w:val="de-DE"/>
              </w:rPr>
              <w:t>4.4.1. Bewijsverzameling</w:t>
            </w:r>
            <w:r>
              <w:rPr>
                <w:noProof/>
                <w:webHidden/>
              </w:rPr>
              <w:tab/>
            </w:r>
            <w:r>
              <w:rPr>
                <w:noProof/>
                <w:webHidden/>
              </w:rPr>
              <w:fldChar w:fldCharType="begin"/>
            </w:r>
            <w:r>
              <w:rPr>
                <w:noProof/>
                <w:webHidden/>
              </w:rPr>
              <w:instrText xml:space="preserve"> PAGEREF _Toc241657446 \h </w:instrText>
            </w:r>
            <w:r>
              <w:rPr>
                <w:noProof/>
                <w:webHidden/>
              </w:rPr>
            </w:r>
            <w:r>
              <w:rPr>
                <w:noProof/>
                <w:webHidden/>
              </w:rPr>
              <w:fldChar w:fldCharType="separate"/>
            </w:r>
            <w:r>
              <w:rPr>
                <w:noProof/>
                <w:webHidden/>
              </w:rPr>
              <w:t>7</w:t>
            </w:r>
            <w:r>
              <w:rPr>
                <w:noProof/>
                <w:webHidden/>
              </w:rPr>
              <w:fldChar w:fldCharType="end"/>
            </w:r>
          </w:hyperlink>
        </w:p>
        <w:p w14:paraId="4717B4D6" w14:textId="6F874EFA" w:rsidR="00A24CEF" w:rsidRDefault="00A24CEF">
          <w:pPr>
            <w:pStyle w:val="TOC3"/>
            <w:tabs>
              <w:tab w:val="right" w:leader="dot" w:pos="10156"/>
            </w:tabs>
            <w:rPr>
              <w:rFonts w:asciiTheme="minorHAnsi" w:hAnsiTheme="minorHAnsi"/>
              <w:noProof/>
              <w:kern w:val="2"/>
              <w:sz w:val="24"/>
              <w:szCs w:val="24"/>
              <w14:ligatures w14:val="standardContextual"/>
            </w:rPr>
          </w:pPr>
          <w:hyperlink w:anchor="_Toc241657447" w:history="1">
            <w:r w:rsidRPr="004B3653">
              <w:rPr>
                <w:rStyle w:val="Hyperlink"/>
                <w:noProof/>
              </w:rPr>
              <w:t>4.4.2. Analyseactiviteiten</w:t>
            </w:r>
            <w:r>
              <w:rPr>
                <w:noProof/>
                <w:webHidden/>
              </w:rPr>
              <w:tab/>
            </w:r>
            <w:r>
              <w:rPr>
                <w:noProof/>
                <w:webHidden/>
              </w:rPr>
              <w:fldChar w:fldCharType="begin"/>
            </w:r>
            <w:r>
              <w:rPr>
                <w:noProof/>
                <w:webHidden/>
              </w:rPr>
              <w:instrText xml:space="preserve"> PAGEREF _Toc241657447 \h </w:instrText>
            </w:r>
            <w:r>
              <w:rPr>
                <w:noProof/>
                <w:webHidden/>
              </w:rPr>
            </w:r>
            <w:r>
              <w:rPr>
                <w:noProof/>
                <w:webHidden/>
              </w:rPr>
              <w:fldChar w:fldCharType="separate"/>
            </w:r>
            <w:r>
              <w:rPr>
                <w:noProof/>
                <w:webHidden/>
              </w:rPr>
              <w:t>7</w:t>
            </w:r>
            <w:r>
              <w:rPr>
                <w:noProof/>
                <w:webHidden/>
              </w:rPr>
              <w:fldChar w:fldCharType="end"/>
            </w:r>
          </w:hyperlink>
        </w:p>
        <w:p w14:paraId="73815A38" w14:textId="1DBD6085" w:rsidR="00A24CEF" w:rsidRDefault="00A24CEF">
          <w:pPr>
            <w:pStyle w:val="TOC2"/>
            <w:tabs>
              <w:tab w:val="right" w:leader="dot" w:pos="10156"/>
            </w:tabs>
            <w:rPr>
              <w:rFonts w:asciiTheme="minorHAnsi" w:hAnsiTheme="minorHAnsi"/>
              <w:noProof/>
              <w:kern w:val="2"/>
              <w:sz w:val="24"/>
              <w:szCs w:val="24"/>
              <w14:ligatures w14:val="standardContextual"/>
            </w:rPr>
          </w:pPr>
          <w:hyperlink w:anchor="_Toc241657448" w:history="1">
            <w:r w:rsidRPr="004B3653">
              <w:rPr>
                <w:rStyle w:val="Hyperlink"/>
                <w:noProof/>
                <w:lang w:val="de-DE"/>
              </w:rPr>
              <w:t>4.5. Inperking en eliminatie</w:t>
            </w:r>
            <w:r>
              <w:rPr>
                <w:noProof/>
                <w:webHidden/>
              </w:rPr>
              <w:tab/>
            </w:r>
            <w:r>
              <w:rPr>
                <w:noProof/>
                <w:webHidden/>
              </w:rPr>
              <w:fldChar w:fldCharType="begin"/>
            </w:r>
            <w:r>
              <w:rPr>
                <w:noProof/>
                <w:webHidden/>
              </w:rPr>
              <w:instrText xml:space="preserve"> PAGEREF _Toc241657448 \h </w:instrText>
            </w:r>
            <w:r>
              <w:rPr>
                <w:noProof/>
                <w:webHidden/>
              </w:rPr>
            </w:r>
            <w:r>
              <w:rPr>
                <w:noProof/>
                <w:webHidden/>
              </w:rPr>
              <w:fldChar w:fldCharType="separate"/>
            </w:r>
            <w:r>
              <w:rPr>
                <w:noProof/>
                <w:webHidden/>
              </w:rPr>
              <w:t>8</w:t>
            </w:r>
            <w:r>
              <w:rPr>
                <w:noProof/>
                <w:webHidden/>
              </w:rPr>
              <w:fldChar w:fldCharType="end"/>
            </w:r>
          </w:hyperlink>
        </w:p>
        <w:p w14:paraId="446F0670" w14:textId="1B840BFE" w:rsidR="00A24CEF" w:rsidRDefault="00A24CEF">
          <w:pPr>
            <w:pStyle w:val="TOC2"/>
            <w:tabs>
              <w:tab w:val="right" w:leader="dot" w:pos="10156"/>
            </w:tabs>
            <w:rPr>
              <w:rFonts w:asciiTheme="minorHAnsi" w:hAnsiTheme="minorHAnsi"/>
              <w:noProof/>
              <w:kern w:val="2"/>
              <w:sz w:val="24"/>
              <w:szCs w:val="24"/>
              <w14:ligatures w14:val="standardContextual"/>
            </w:rPr>
          </w:pPr>
          <w:hyperlink w:anchor="_Toc241657449" w:history="1">
            <w:r w:rsidRPr="004B3653">
              <w:rPr>
                <w:rStyle w:val="Hyperlink"/>
                <w:noProof/>
                <w:lang w:val="de-DE"/>
              </w:rPr>
              <w:t>4.6. Herstel</w:t>
            </w:r>
            <w:r>
              <w:rPr>
                <w:noProof/>
                <w:webHidden/>
              </w:rPr>
              <w:tab/>
            </w:r>
            <w:r>
              <w:rPr>
                <w:noProof/>
                <w:webHidden/>
              </w:rPr>
              <w:fldChar w:fldCharType="begin"/>
            </w:r>
            <w:r>
              <w:rPr>
                <w:noProof/>
                <w:webHidden/>
              </w:rPr>
              <w:instrText xml:space="preserve"> PAGEREF _Toc241657449 \h </w:instrText>
            </w:r>
            <w:r>
              <w:rPr>
                <w:noProof/>
                <w:webHidden/>
              </w:rPr>
            </w:r>
            <w:r>
              <w:rPr>
                <w:noProof/>
                <w:webHidden/>
              </w:rPr>
              <w:fldChar w:fldCharType="separate"/>
            </w:r>
            <w:r>
              <w:rPr>
                <w:noProof/>
                <w:webHidden/>
              </w:rPr>
              <w:t>8</w:t>
            </w:r>
            <w:r>
              <w:rPr>
                <w:noProof/>
                <w:webHidden/>
              </w:rPr>
              <w:fldChar w:fldCharType="end"/>
            </w:r>
          </w:hyperlink>
        </w:p>
        <w:p w14:paraId="7256C655" w14:textId="53C7D55B" w:rsidR="00A24CEF" w:rsidRDefault="00A24CEF">
          <w:pPr>
            <w:pStyle w:val="TOC2"/>
            <w:tabs>
              <w:tab w:val="right" w:leader="dot" w:pos="10156"/>
            </w:tabs>
            <w:rPr>
              <w:rFonts w:asciiTheme="minorHAnsi" w:hAnsiTheme="minorHAnsi"/>
              <w:noProof/>
              <w:kern w:val="2"/>
              <w:sz w:val="24"/>
              <w:szCs w:val="24"/>
              <w14:ligatures w14:val="standardContextual"/>
            </w:rPr>
          </w:pPr>
          <w:hyperlink w:anchor="_Toc241657450" w:history="1">
            <w:r w:rsidRPr="004B3653">
              <w:rPr>
                <w:rStyle w:val="Hyperlink"/>
                <w:noProof/>
                <w:lang w:val="de-DE"/>
              </w:rPr>
              <w:t>4.7. Post-incident review</w:t>
            </w:r>
            <w:r>
              <w:rPr>
                <w:noProof/>
                <w:webHidden/>
              </w:rPr>
              <w:tab/>
            </w:r>
            <w:r>
              <w:rPr>
                <w:noProof/>
                <w:webHidden/>
              </w:rPr>
              <w:fldChar w:fldCharType="begin"/>
            </w:r>
            <w:r>
              <w:rPr>
                <w:noProof/>
                <w:webHidden/>
              </w:rPr>
              <w:instrText xml:space="preserve"> PAGEREF _Toc241657450 \h </w:instrText>
            </w:r>
            <w:r>
              <w:rPr>
                <w:noProof/>
                <w:webHidden/>
              </w:rPr>
            </w:r>
            <w:r>
              <w:rPr>
                <w:noProof/>
                <w:webHidden/>
              </w:rPr>
              <w:fldChar w:fldCharType="separate"/>
            </w:r>
            <w:r>
              <w:rPr>
                <w:noProof/>
                <w:webHidden/>
              </w:rPr>
              <w:t>9</w:t>
            </w:r>
            <w:r>
              <w:rPr>
                <w:noProof/>
                <w:webHidden/>
              </w:rPr>
              <w:fldChar w:fldCharType="end"/>
            </w:r>
          </w:hyperlink>
        </w:p>
        <w:p w14:paraId="0603AE4F" w14:textId="2143055A" w:rsidR="00A24CEF" w:rsidRDefault="00A24CEF">
          <w:pPr>
            <w:pStyle w:val="TOC1"/>
            <w:tabs>
              <w:tab w:val="right" w:leader="dot" w:pos="10156"/>
            </w:tabs>
            <w:rPr>
              <w:rFonts w:asciiTheme="minorHAnsi" w:hAnsiTheme="minorHAnsi"/>
              <w:noProof/>
              <w:kern w:val="2"/>
              <w:sz w:val="24"/>
              <w:szCs w:val="24"/>
              <w14:ligatures w14:val="standardContextual"/>
            </w:rPr>
          </w:pPr>
          <w:hyperlink w:anchor="_Toc241657451" w:history="1">
            <w:r w:rsidRPr="004B3653">
              <w:rPr>
                <w:rStyle w:val="Hyperlink"/>
                <w:noProof/>
                <w:lang w:val="de-DE"/>
              </w:rPr>
              <w:t>Bijlage A: Rollen en verantwoordelijkheden van leden van het Cyber Security Incident Response Team (CSIRT)</w:t>
            </w:r>
            <w:r>
              <w:rPr>
                <w:noProof/>
                <w:webHidden/>
              </w:rPr>
              <w:tab/>
            </w:r>
            <w:r>
              <w:rPr>
                <w:noProof/>
                <w:webHidden/>
              </w:rPr>
              <w:fldChar w:fldCharType="begin"/>
            </w:r>
            <w:r>
              <w:rPr>
                <w:noProof/>
                <w:webHidden/>
              </w:rPr>
              <w:instrText xml:space="preserve"> PAGEREF _Toc241657451 \h </w:instrText>
            </w:r>
            <w:r>
              <w:rPr>
                <w:noProof/>
                <w:webHidden/>
              </w:rPr>
            </w:r>
            <w:r>
              <w:rPr>
                <w:noProof/>
                <w:webHidden/>
              </w:rPr>
              <w:fldChar w:fldCharType="separate"/>
            </w:r>
            <w:r>
              <w:rPr>
                <w:noProof/>
                <w:webHidden/>
              </w:rPr>
              <w:t>10</w:t>
            </w:r>
            <w:r>
              <w:rPr>
                <w:noProof/>
                <w:webHidden/>
              </w:rPr>
              <w:fldChar w:fldCharType="end"/>
            </w:r>
          </w:hyperlink>
        </w:p>
        <w:p w14:paraId="5642B0E3" w14:textId="2E1FF774" w:rsidR="00A24CEF" w:rsidRDefault="00A24CEF">
          <w:pPr>
            <w:pStyle w:val="TOC1"/>
            <w:tabs>
              <w:tab w:val="right" w:leader="dot" w:pos="10156"/>
            </w:tabs>
            <w:rPr>
              <w:rFonts w:asciiTheme="minorHAnsi" w:hAnsiTheme="minorHAnsi"/>
              <w:noProof/>
              <w:kern w:val="2"/>
              <w:sz w:val="24"/>
              <w:szCs w:val="24"/>
              <w14:ligatures w14:val="standardContextual"/>
            </w:rPr>
          </w:pPr>
          <w:hyperlink w:anchor="_Toc241657452" w:history="1">
            <w:r w:rsidRPr="004B3653">
              <w:rPr>
                <w:rStyle w:val="Hyperlink"/>
                <w:noProof/>
                <w:lang w:val="nl-NL"/>
              </w:rPr>
              <w:t>Bijlage B: Interne contactlijst</w:t>
            </w:r>
            <w:r>
              <w:rPr>
                <w:noProof/>
                <w:webHidden/>
              </w:rPr>
              <w:tab/>
            </w:r>
            <w:r>
              <w:rPr>
                <w:noProof/>
                <w:webHidden/>
              </w:rPr>
              <w:fldChar w:fldCharType="begin"/>
            </w:r>
            <w:r>
              <w:rPr>
                <w:noProof/>
                <w:webHidden/>
              </w:rPr>
              <w:instrText xml:space="preserve"> PAGEREF _Toc241657452 \h </w:instrText>
            </w:r>
            <w:r>
              <w:rPr>
                <w:noProof/>
                <w:webHidden/>
              </w:rPr>
            </w:r>
            <w:r>
              <w:rPr>
                <w:noProof/>
                <w:webHidden/>
              </w:rPr>
              <w:fldChar w:fldCharType="separate"/>
            </w:r>
            <w:r>
              <w:rPr>
                <w:noProof/>
                <w:webHidden/>
              </w:rPr>
              <w:t>11</w:t>
            </w:r>
            <w:r>
              <w:rPr>
                <w:noProof/>
                <w:webHidden/>
              </w:rPr>
              <w:fldChar w:fldCharType="end"/>
            </w:r>
          </w:hyperlink>
        </w:p>
        <w:p w14:paraId="5788EA67" w14:textId="0A1EFB79" w:rsidR="00A24CEF" w:rsidRDefault="00A24CEF">
          <w:pPr>
            <w:pStyle w:val="TOC1"/>
            <w:tabs>
              <w:tab w:val="right" w:leader="dot" w:pos="10156"/>
            </w:tabs>
            <w:rPr>
              <w:rFonts w:asciiTheme="minorHAnsi" w:hAnsiTheme="minorHAnsi"/>
              <w:noProof/>
              <w:kern w:val="2"/>
              <w:sz w:val="24"/>
              <w:szCs w:val="24"/>
              <w14:ligatures w14:val="standardContextual"/>
            </w:rPr>
          </w:pPr>
          <w:hyperlink w:anchor="_Toc241657453" w:history="1">
            <w:r w:rsidRPr="004B3653">
              <w:rPr>
                <w:rStyle w:val="Hyperlink"/>
                <w:noProof/>
              </w:rPr>
              <w:t>Bijlage C: Externe contactlijst</w:t>
            </w:r>
            <w:r>
              <w:rPr>
                <w:noProof/>
                <w:webHidden/>
              </w:rPr>
              <w:tab/>
            </w:r>
            <w:r>
              <w:rPr>
                <w:noProof/>
                <w:webHidden/>
              </w:rPr>
              <w:fldChar w:fldCharType="begin"/>
            </w:r>
            <w:r>
              <w:rPr>
                <w:noProof/>
                <w:webHidden/>
              </w:rPr>
              <w:instrText xml:space="preserve"> PAGEREF _Toc241657453 \h </w:instrText>
            </w:r>
            <w:r>
              <w:rPr>
                <w:noProof/>
                <w:webHidden/>
              </w:rPr>
            </w:r>
            <w:r>
              <w:rPr>
                <w:noProof/>
                <w:webHidden/>
              </w:rPr>
              <w:fldChar w:fldCharType="separate"/>
            </w:r>
            <w:r>
              <w:rPr>
                <w:noProof/>
                <w:webHidden/>
              </w:rPr>
              <w:t>11</w:t>
            </w:r>
            <w:r>
              <w:rPr>
                <w:noProof/>
                <w:webHidden/>
              </w:rPr>
              <w:fldChar w:fldCharType="end"/>
            </w:r>
          </w:hyperlink>
        </w:p>
        <w:p w14:paraId="4482B534" w14:textId="3A954783" w:rsidR="003521FD" w:rsidRDefault="003521FD">
          <w:r>
            <w:rPr>
              <w:b/>
              <w:bCs/>
              <w:noProof/>
            </w:rPr>
            <w:fldChar w:fldCharType="end"/>
          </w:r>
        </w:p>
      </w:sdtContent>
    </w:sdt>
    <w:p w14:paraId="0A3DD293" w14:textId="77777777" w:rsidR="003521FD" w:rsidRDefault="003521FD">
      <w:pPr>
        <w:pStyle w:val="Heading1"/>
        <w:spacing w:before="180" w:after="80"/>
        <w:rPr>
          <w:lang w:val="fr-FR"/>
        </w:rPr>
      </w:pPr>
    </w:p>
    <w:p w14:paraId="79F3894E" w14:textId="77777777" w:rsidR="003521FD" w:rsidRDefault="003521FD">
      <w:pPr>
        <w:pStyle w:val="Heading1"/>
        <w:spacing w:before="180" w:after="80"/>
        <w:rPr>
          <w:lang w:val="fr-FR"/>
        </w:rPr>
      </w:pPr>
    </w:p>
    <w:p w14:paraId="5FD754F4" w14:textId="77777777" w:rsidR="003521FD" w:rsidRDefault="003521FD">
      <w:pPr>
        <w:pStyle w:val="Heading1"/>
        <w:spacing w:before="180" w:after="80"/>
        <w:rPr>
          <w:lang w:val="fr-FR"/>
        </w:rPr>
      </w:pPr>
    </w:p>
    <w:p w14:paraId="3839C6F7" w14:textId="77777777" w:rsidR="003521FD" w:rsidRDefault="003521FD">
      <w:pPr>
        <w:pStyle w:val="Heading1"/>
        <w:spacing w:before="180" w:after="80"/>
        <w:rPr>
          <w:lang w:val="fr-FR"/>
        </w:rPr>
      </w:pPr>
    </w:p>
    <w:p w14:paraId="603357EF" w14:textId="77777777" w:rsidR="003521FD" w:rsidRDefault="003521FD" w:rsidP="003521FD">
      <w:pPr>
        <w:rPr>
          <w:lang w:val="fr-FR"/>
        </w:rPr>
      </w:pPr>
    </w:p>
    <w:p w14:paraId="0E39B749" w14:textId="77777777" w:rsidR="003521FD" w:rsidRPr="003521FD" w:rsidRDefault="003521FD" w:rsidP="003521FD">
      <w:pPr>
        <w:rPr>
          <w:lang w:val="fr-FR"/>
        </w:rPr>
      </w:pPr>
    </w:p>
    <w:p w14:paraId="1FB1BAB3" w14:textId="00B04D6B" w:rsidR="005448D8" w:rsidRPr="003521FD" w:rsidRDefault="00363A63">
      <w:pPr>
        <w:pStyle w:val="Heading1"/>
        <w:spacing w:before="180" w:after="80"/>
        <w:rPr>
          <w:color w:val="auto"/>
          <w:lang w:val="fr-FR"/>
        </w:rPr>
      </w:pPr>
      <w:bookmarkStart w:id="1" w:name="_Toc241657435"/>
      <w:r w:rsidRPr="003521FD">
        <w:rPr>
          <w:color w:val="auto"/>
          <w:lang w:val="fr-FR"/>
        </w:rPr>
        <w:lastRenderedPageBreak/>
        <w:t xml:space="preserve">1. </w:t>
      </w:r>
      <w:proofErr w:type="spellStart"/>
      <w:r w:rsidRPr="003521FD">
        <w:rPr>
          <w:color w:val="auto"/>
          <w:lang w:val="fr-FR"/>
        </w:rPr>
        <w:t>Reikwijdte</w:t>
      </w:r>
      <w:bookmarkEnd w:id="1"/>
      <w:proofErr w:type="spellEnd"/>
    </w:p>
    <w:p w14:paraId="00543129" w14:textId="2EC10D2F" w:rsidR="005448D8" w:rsidRPr="00FE07CA" w:rsidRDefault="00363A63">
      <w:pPr>
        <w:spacing w:after="100" w:line="252" w:lineRule="auto"/>
        <w:rPr>
          <w:lang w:val="nl-NL"/>
        </w:rPr>
      </w:pPr>
      <w:r w:rsidRPr="003521FD">
        <w:rPr>
          <w:sz w:val="20"/>
          <w:lang w:val="fr-FR"/>
        </w:rPr>
        <w:t xml:space="preserve">Dit </w:t>
      </w:r>
      <w:proofErr w:type="spellStart"/>
      <w:r w:rsidR="00FE07CA">
        <w:rPr>
          <w:sz w:val="20"/>
          <w:lang w:val="fr-FR"/>
        </w:rPr>
        <w:t>i</w:t>
      </w:r>
      <w:r w:rsidRPr="003521FD">
        <w:rPr>
          <w:sz w:val="20"/>
          <w:lang w:val="fr-FR"/>
        </w:rPr>
        <w:t>ncidentresponsplan</w:t>
      </w:r>
      <w:proofErr w:type="spellEnd"/>
      <w:r w:rsidRPr="003521FD">
        <w:rPr>
          <w:sz w:val="20"/>
          <w:lang w:val="fr-FR"/>
        </w:rPr>
        <w:t xml:space="preserve"> </w:t>
      </w:r>
      <w:proofErr w:type="spellStart"/>
      <w:r w:rsidRPr="003521FD">
        <w:rPr>
          <w:sz w:val="20"/>
          <w:lang w:val="fr-FR"/>
        </w:rPr>
        <w:t>beschrijft</w:t>
      </w:r>
      <w:proofErr w:type="spellEnd"/>
      <w:r w:rsidRPr="003521FD">
        <w:rPr>
          <w:sz w:val="20"/>
          <w:lang w:val="fr-FR"/>
        </w:rPr>
        <w:t xml:space="preserve"> de </w:t>
      </w:r>
      <w:proofErr w:type="spellStart"/>
      <w:r w:rsidRPr="003521FD">
        <w:rPr>
          <w:sz w:val="20"/>
          <w:lang w:val="fr-FR"/>
        </w:rPr>
        <w:t>procedure</w:t>
      </w:r>
      <w:proofErr w:type="spellEnd"/>
      <w:r w:rsidRPr="003521FD">
        <w:rPr>
          <w:sz w:val="20"/>
          <w:lang w:val="fr-FR"/>
        </w:rPr>
        <w:t xml:space="preserve"> die </w:t>
      </w:r>
      <w:proofErr w:type="spellStart"/>
      <w:r w:rsidRPr="003521FD">
        <w:rPr>
          <w:sz w:val="20"/>
          <w:lang w:val="fr-FR"/>
        </w:rPr>
        <w:t>medewerkers</w:t>
      </w:r>
      <w:proofErr w:type="spellEnd"/>
      <w:r w:rsidRPr="003521FD">
        <w:rPr>
          <w:sz w:val="20"/>
          <w:lang w:val="fr-FR"/>
        </w:rPr>
        <w:t xml:space="preserve"> van </w:t>
      </w:r>
      <w:r w:rsidRPr="007339EB">
        <w:rPr>
          <w:sz w:val="20"/>
          <w:highlight w:val="yellow"/>
          <w:lang w:val="fr-FR"/>
        </w:rPr>
        <w:t>[</w:t>
      </w:r>
      <w:r w:rsidR="00FE07CA">
        <w:rPr>
          <w:sz w:val="20"/>
          <w:highlight w:val="yellow"/>
          <w:lang w:val="fr-FR"/>
        </w:rPr>
        <w:t>BEDRIJFSNAAM</w:t>
      </w:r>
      <w:r w:rsidRPr="007339EB">
        <w:rPr>
          <w:sz w:val="20"/>
          <w:highlight w:val="yellow"/>
          <w:lang w:val="fr-FR"/>
        </w:rPr>
        <w:t>]</w:t>
      </w:r>
      <w:r w:rsidRPr="003521FD">
        <w:rPr>
          <w:sz w:val="20"/>
          <w:lang w:val="fr-FR"/>
        </w:rPr>
        <w:t xml:space="preserve"> </w:t>
      </w:r>
      <w:proofErr w:type="spellStart"/>
      <w:r w:rsidRPr="003521FD">
        <w:rPr>
          <w:sz w:val="20"/>
          <w:lang w:val="fr-FR"/>
        </w:rPr>
        <w:t>moeten</w:t>
      </w:r>
      <w:proofErr w:type="spellEnd"/>
      <w:r w:rsidRPr="003521FD">
        <w:rPr>
          <w:sz w:val="20"/>
          <w:lang w:val="fr-FR"/>
        </w:rPr>
        <w:t xml:space="preserve"> </w:t>
      </w:r>
      <w:proofErr w:type="spellStart"/>
      <w:r w:rsidRPr="003521FD">
        <w:rPr>
          <w:sz w:val="20"/>
          <w:lang w:val="fr-FR"/>
        </w:rPr>
        <w:t>volgen</w:t>
      </w:r>
      <w:proofErr w:type="spellEnd"/>
      <w:r w:rsidRPr="003521FD">
        <w:rPr>
          <w:sz w:val="20"/>
          <w:lang w:val="fr-FR"/>
        </w:rPr>
        <w:t xml:space="preserve"> </w:t>
      </w:r>
      <w:proofErr w:type="spellStart"/>
      <w:r w:rsidRPr="003521FD">
        <w:rPr>
          <w:sz w:val="20"/>
          <w:lang w:val="fr-FR"/>
        </w:rPr>
        <w:t>bij</w:t>
      </w:r>
      <w:proofErr w:type="spellEnd"/>
      <w:r w:rsidRPr="003521FD">
        <w:rPr>
          <w:sz w:val="20"/>
          <w:lang w:val="fr-FR"/>
        </w:rPr>
        <w:t xml:space="preserve"> de </w:t>
      </w:r>
      <w:proofErr w:type="spellStart"/>
      <w:r w:rsidRPr="003521FD">
        <w:rPr>
          <w:sz w:val="20"/>
          <w:lang w:val="fr-FR"/>
        </w:rPr>
        <w:t>respons</w:t>
      </w:r>
      <w:proofErr w:type="spellEnd"/>
      <w:r w:rsidRPr="003521FD">
        <w:rPr>
          <w:sz w:val="20"/>
          <w:lang w:val="fr-FR"/>
        </w:rPr>
        <w:t xml:space="preserve"> op </w:t>
      </w:r>
      <w:proofErr w:type="spellStart"/>
      <w:r w:rsidRPr="003521FD">
        <w:rPr>
          <w:sz w:val="20"/>
          <w:lang w:val="fr-FR"/>
        </w:rPr>
        <w:t>een</w:t>
      </w:r>
      <w:proofErr w:type="spellEnd"/>
      <w:r w:rsidRPr="003521FD">
        <w:rPr>
          <w:sz w:val="20"/>
          <w:lang w:val="fr-FR"/>
        </w:rPr>
        <w:t xml:space="preserve"> </w:t>
      </w:r>
      <w:proofErr w:type="spellStart"/>
      <w:r w:rsidRPr="003521FD">
        <w:rPr>
          <w:sz w:val="20"/>
          <w:lang w:val="fr-FR"/>
        </w:rPr>
        <w:t>vermoedelijk</w:t>
      </w:r>
      <w:proofErr w:type="spellEnd"/>
      <w:r w:rsidRPr="003521FD">
        <w:rPr>
          <w:sz w:val="20"/>
          <w:lang w:val="fr-FR"/>
        </w:rPr>
        <w:t xml:space="preserve"> of </w:t>
      </w:r>
      <w:proofErr w:type="spellStart"/>
      <w:r w:rsidRPr="003521FD">
        <w:rPr>
          <w:sz w:val="20"/>
          <w:lang w:val="fr-FR"/>
        </w:rPr>
        <w:t>bevestigd</w:t>
      </w:r>
      <w:proofErr w:type="spellEnd"/>
      <w:r w:rsidRPr="003521FD">
        <w:rPr>
          <w:sz w:val="20"/>
          <w:lang w:val="fr-FR"/>
        </w:rPr>
        <w:t xml:space="preserve"> </w:t>
      </w:r>
      <w:proofErr w:type="spellStart"/>
      <w:r w:rsidRPr="003521FD">
        <w:rPr>
          <w:sz w:val="20"/>
          <w:lang w:val="fr-FR"/>
        </w:rPr>
        <w:t>cybersecurity</w:t>
      </w:r>
      <w:proofErr w:type="spellEnd"/>
      <w:r w:rsidRPr="003521FD">
        <w:rPr>
          <w:sz w:val="20"/>
          <w:lang w:val="fr-FR"/>
        </w:rPr>
        <w:t xml:space="preserve">-incident. </w:t>
      </w:r>
      <w:r w:rsidRPr="00FE07CA">
        <w:rPr>
          <w:sz w:val="20"/>
          <w:lang w:val="nl-NL"/>
        </w:rPr>
        <w:t>Het plan is ontworpen om:</w:t>
      </w:r>
    </w:p>
    <w:p w14:paraId="38EE93FD" w14:textId="1AB32E83" w:rsidR="005448D8" w:rsidRPr="003521FD" w:rsidRDefault="00363A63">
      <w:pPr>
        <w:pStyle w:val="ListBullet"/>
        <w:spacing w:after="60" w:line="240" w:lineRule="auto"/>
        <w:rPr>
          <w:lang w:val="de-DE"/>
        </w:rPr>
      </w:pPr>
      <w:r w:rsidRPr="007339EB">
        <w:rPr>
          <w:highlight w:val="yellow"/>
          <w:lang w:val="de-DE"/>
        </w:rPr>
        <w:t>[</w:t>
      </w:r>
      <w:r w:rsidR="00FE07CA">
        <w:rPr>
          <w:highlight w:val="yellow"/>
          <w:lang w:val="de-DE"/>
        </w:rPr>
        <w:t>BEDRIJFSNAAM</w:t>
      </w:r>
      <w:r w:rsidRPr="007339EB">
        <w:rPr>
          <w:highlight w:val="yellow"/>
          <w:lang w:val="de-DE"/>
        </w:rPr>
        <w:t>]</w:t>
      </w:r>
      <w:r w:rsidRPr="003521FD">
        <w:rPr>
          <w:lang w:val="de-DE"/>
        </w:rPr>
        <w:t xml:space="preserve"> in staat te stellen gemelde incidenten zo snel mogelijk te beoordelen en </w:t>
      </w:r>
      <w:r w:rsidR="00A062C2">
        <w:rPr>
          <w:lang w:val="de-DE"/>
        </w:rPr>
        <w:t>hierop</w:t>
      </w:r>
      <w:r w:rsidRPr="003521FD">
        <w:rPr>
          <w:lang w:val="de-DE"/>
        </w:rPr>
        <w:t xml:space="preserve"> te reageren.</w:t>
      </w:r>
    </w:p>
    <w:p w14:paraId="33B01D31" w14:textId="09AE05C0" w:rsidR="005448D8" w:rsidRPr="003521FD" w:rsidRDefault="00363A63">
      <w:pPr>
        <w:pStyle w:val="ListBullet"/>
        <w:spacing w:after="60" w:line="240" w:lineRule="auto"/>
        <w:rPr>
          <w:lang w:val="de-DE"/>
        </w:rPr>
      </w:pPr>
      <w:r w:rsidRPr="003521FD">
        <w:rPr>
          <w:lang w:val="de-DE"/>
        </w:rPr>
        <w:t xml:space="preserve">De rollen en verantwoordelijkheden binnen het Cyber Security Incident Response Team (CSIRT) te verduidelijken, inclusief medewerkers van </w:t>
      </w:r>
      <w:r w:rsidRPr="007339EB">
        <w:rPr>
          <w:highlight w:val="yellow"/>
          <w:lang w:val="de-DE"/>
        </w:rPr>
        <w:t>[</w:t>
      </w:r>
      <w:r w:rsidR="00FE07CA">
        <w:rPr>
          <w:highlight w:val="yellow"/>
          <w:lang w:val="de-DE"/>
        </w:rPr>
        <w:t>BEDRIJFSNAAM</w:t>
      </w:r>
      <w:r w:rsidRPr="007339EB">
        <w:rPr>
          <w:highlight w:val="yellow"/>
          <w:lang w:val="de-DE"/>
        </w:rPr>
        <w:t>]</w:t>
      </w:r>
      <w:r w:rsidRPr="003521FD">
        <w:rPr>
          <w:lang w:val="de-DE"/>
        </w:rPr>
        <w:t xml:space="preserve"> en eventuele externe dienstverleners.</w:t>
      </w:r>
    </w:p>
    <w:p w14:paraId="065C9F38" w14:textId="50CA3CA0" w:rsidR="005448D8" w:rsidRPr="003521FD" w:rsidRDefault="00363A63">
      <w:pPr>
        <w:pStyle w:val="ListBullet"/>
        <w:spacing w:after="60" w:line="240" w:lineRule="auto"/>
        <w:rPr>
          <w:lang w:val="de-DE"/>
        </w:rPr>
      </w:pPr>
      <w:r w:rsidRPr="003521FD">
        <w:rPr>
          <w:lang w:val="de-DE"/>
        </w:rPr>
        <w:t>Te waarborgen dat incidenten naar het passende responsniveau worden geëscaleerd op basis van hun ernst</w:t>
      </w:r>
      <w:r w:rsidR="00A062C2">
        <w:rPr>
          <w:lang w:val="de-DE"/>
        </w:rPr>
        <w:t xml:space="preserve"> en omvang</w:t>
      </w:r>
      <w:r w:rsidRPr="003521FD">
        <w:rPr>
          <w:lang w:val="de-DE"/>
        </w:rPr>
        <w:t>.</w:t>
      </w:r>
    </w:p>
    <w:p w14:paraId="2A54E696" w14:textId="6E52A446" w:rsidR="005448D8" w:rsidRPr="00C25C24" w:rsidRDefault="00363A63">
      <w:pPr>
        <w:spacing w:after="100" w:line="252" w:lineRule="auto"/>
        <w:rPr>
          <w:lang w:val="nl-NL"/>
        </w:rPr>
      </w:pPr>
      <w:r w:rsidRPr="00C25C24">
        <w:rPr>
          <w:sz w:val="20"/>
          <w:lang w:val="nl-NL"/>
        </w:rPr>
        <w:t xml:space="preserve">Dit plan moet worden gelezen in samenhang met </w:t>
      </w:r>
      <w:r w:rsidR="00435B34">
        <w:rPr>
          <w:sz w:val="20"/>
          <w:lang w:val="nl-NL"/>
        </w:rPr>
        <w:t xml:space="preserve">eventuele </w:t>
      </w:r>
      <w:r w:rsidRPr="00C25C24">
        <w:rPr>
          <w:sz w:val="20"/>
          <w:lang w:val="nl-NL"/>
        </w:rPr>
        <w:t xml:space="preserve">relevante Response Playbooks voor het </w:t>
      </w:r>
      <w:r w:rsidR="00435B34">
        <w:rPr>
          <w:sz w:val="20"/>
          <w:lang w:val="nl-NL"/>
        </w:rPr>
        <w:t xml:space="preserve">specifieke </w:t>
      </w:r>
      <w:r w:rsidRPr="00C25C24">
        <w:rPr>
          <w:sz w:val="20"/>
          <w:lang w:val="nl-NL"/>
        </w:rPr>
        <w:t>incidenttype</w:t>
      </w:r>
      <w:r w:rsidR="00435B34">
        <w:rPr>
          <w:sz w:val="20"/>
          <w:lang w:val="nl-NL"/>
        </w:rPr>
        <w:t>n</w:t>
      </w:r>
      <w:r w:rsidRPr="00C25C24">
        <w:rPr>
          <w:sz w:val="20"/>
          <w:lang w:val="nl-NL"/>
        </w:rPr>
        <w:t>.</w:t>
      </w:r>
    </w:p>
    <w:p w14:paraId="161EC7A9" w14:textId="77777777" w:rsidR="005448D8" w:rsidRPr="007339EB" w:rsidRDefault="00363A63">
      <w:pPr>
        <w:pStyle w:val="Heading1"/>
        <w:spacing w:before="180" w:after="80"/>
        <w:rPr>
          <w:color w:val="auto"/>
          <w:lang w:val="de-DE"/>
        </w:rPr>
      </w:pPr>
      <w:bookmarkStart w:id="2" w:name="_Toc241657436"/>
      <w:r w:rsidRPr="007339EB">
        <w:rPr>
          <w:color w:val="auto"/>
          <w:lang w:val="de-DE"/>
        </w:rPr>
        <w:t>2. Definities</w:t>
      </w:r>
      <w:bookmarkEnd w:id="2"/>
    </w:p>
    <w:p w14:paraId="35DE5697" w14:textId="77777777" w:rsidR="005448D8" w:rsidRPr="003521FD" w:rsidRDefault="00363A63">
      <w:pPr>
        <w:spacing w:after="100" w:line="252" w:lineRule="auto"/>
        <w:rPr>
          <w:lang w:val="de-DE"/>
        </w:rPr>
      </w:pPr>
      <w:r w:rsidRPr="003521FD">
        <w:rPr>
          <w:sz w:val="20"/>
          <w:lang w:val="de-DE"/>
        </w:rPr>
        <w:t>De volgende definities worden in dit plan en de bijbehorende playbooks gebruikt:</w:t>
      </w:r>
    </w:p>
    <w:tbl>
      <w:tblPr>
        <w:tblW w:w="0" w:type="auto"/>
        <w:jc w:val="center"/>
        <w:tblBorders>
          <w:top w:val="single" w:sz="6" w:space="0" w:color="9E9E9E"/>
          <w:left w:val="single" w:sz="6" w:space="0" w:color="9E9E9E"/>
          <w:bottom w:val="single" w:sz="6" w:space="0" w:color="9E9E9E"/>
          <w:right w:val="single" w:sz="6" w:space="0" w:color="9E9E9E"/>
          <w:insideH w:val="single" w:sz="6" w:space="0" w:color="9E9E9E"/>
          <w:insideV w:val="single" w:sz="6" w:space="0" w:color="9E9E9E"/>
        </w:tblBorders>
        <w:tblLook w:val="04A0" w:firstRow="1" w:lastRow="0" w:firstColumn="1" w:lastColumn="0" w:noHBand="0" w:noVBand="1"/>
      </w:tblPr>
      <w:tblGrid>
        <w:gridCol w:w="2880"/>
        <w:gridCol w:w="6912"/>
      </w:tblGrid>
      <w:tr w:rsidR="005448D8" w14:paraId="520FC9BB" w14:textId="77777777" w:rsidTr="007339EB">
        <w:trPr>
          <w:jc w:val="center"/>
        </w:trPr>
        <w:tc>
          <w:tcPr>
            <w:tcW w:w="2880" w:type="dxa"/>
            <w:shd w:val="clear" w:color="auto" w:fill="000000" w:themeFill="text1"/>
            <w:vAlign w:val="center"/>
          </w:tcPr>
          <w:p w14:paraId="2DACC18A" w14:textId="77777777" w:rsidR="005448D8" w:rsidRDefault="00363A63">
            <w:pPr>
              <w:spacing w:after="50" w:line="240" w:lineRule="auto"/>
              <w:jc w:val="center"/>
            </w:pPr>
            <w:r>
              <w:rPr>
                <w:b/>
                <w:color w:val="FFFFFF"/>
                <w:sz w:val="17"/>
              </w:rPr>
              <w:t>Term</w:t>
            </w:r>
          </w:p>
        </w:tc>
        <w:tc>
          <w:tcPr>
            <w:tcW w:w="6912" w:type="dxa"/>
            <w:shd w:val="clear" w:color="auto" w:fill="000000" w:themeFill="text1"/>
            <w:vAlign w:val="center"/>
          </w:tcPr>
          <w:p w14:paraId="57898713" w14:textId="77777777" w:rsidR="005448D8" w:rsidRDefault="00363A63">
            <w:pPr>
              <w:spacing w:after="50" w:line="240" w:lineRule="auto"/>
              <w:jc w:val="center"/>
            </w:pPr>
            <w:proofErr w:type="spellStart"/>
            <w:r>
              <w:rPr>
                <w:b/>
                <w:color w:val="FFFFFF"/>
                <w:sz w:val="17"/>
              </w:rPr>
              <w:t>Definitie</w:t>
            </w:r>
            <w:proofErr w:type="spellEnd"/>
          </w:p>
        </w:tc>
      </w:tr>
      <w:tr w:rsidR="005448D8" w:rsidRPr="00A66739" w14:paraId="180480C2" w14:textId="77777777">
        <w:trPr>
          <w:jc w:val="center"/>
        </w:trPr>
        <w:tc>
          <w:tcPr>
            <w:tcW w:w="2880" w:type="dxa"/>
            <w:vAlign w:val="center"/>
          </w:tcPr>
          <w:p w14:paraId="42BADF01" w14:textId="593A16EE" w:rsidR="005448D8" w:rsidRPr="006A00A9" w:rsidRDefault="006A00A9" w:rsidP="006A00A9">
            <w:pPr>
              <w:spacing w:after="50"/>
              <w:rPr>
                <w:kern w:val="2"/>
                <w14:ligatures w14:val="standardContextual"/>
              </w:rPr>
            </w:pPr>
            <w:proofErr w:type="spellStart"/>
            <w:r>
              <w:rPr>
                <w:b/>
                <w:bCs/>
                <w:sz w:val="17"/>
                <w:szCs w:val="17"/>
              </w:rPr>
              <w:t>Omstandigheid</w:t>
            </w:r>
            <w:proofErr w:type="spellEnd"/>
          </w:p>
        </w:tc>
        <w:tc>
          <w:tcPr>
            <w:tcW w:w="6912" w:type="dxa"/>
            <w:vAlign w:val="center"/>
          </w:tcPr>
          <w:p w14:paraId="1609FB90" w14:textId="626AD73C" w:rsidR="005448D8" w:rsidRPr="006A00A9" w:rsidRDefault="006A00A9" w:rsidP="006A00A9">
            <w:pPr>
              <w:spacing w:after="50"/>
              <w:rPr>
                <w:kern w:val="2"/>
                <w:lang w:val="nl-NL"/>
                <w14:ligatures w14:val="standardContextual"/>
              </w:rPr>
            </w:pPr>
            <w:r>
              <w:rPr>
                <w:sz w:val="17"/>
                <w:szCs w:val="17"/>
                <w:lang w:val="nl-NL"/>
              </w:rPr>
              <w:t>Een omstandigheid is elke onverwachte gebeurtenis of gedraging die een aanwijzing kan zijn voor een cybersecurity-incident (zie hieronder). Omstandigheden moeten aan het IT Security Team worden gemeld en worden onderzocht.</w:t>
            </w:r>
          </w:p>
        </w:tc>
      </w:tr>
      <w:tr w:rsidR="005448D8" w:rsidRPr="000120E0" w14:paraId="623508A9" w14:textId="77777777">
        <w:trPr>
          <w:jc w:val="center"/>
        </w:trPr>
        <w:tc>
          <w:tcPr>
            <w:tcW w:w="2880" w:type="dxa"/>
            <w:vAlign w:val="center"/>
          </w:tcPr>
          <w:p w14:paraId="7FCC43DA" w14:textId="77777777" w:rsidR="005448D8" w:rsidRDefault="00363A63">
            <w:pPr>
              <w:spacing w:after="50" w:line="240" w:lineRule="auto"/>
            </w:pPr>
            <w:r>
              <w:rPr>
                <w:b/>
                <w:sz w:val="17"/>
              </w:rPr>
              <w:t>Cybersecurity-incident</w:t>
            </w:r>
          </w:p>
        </w:tc>
        <w:tc>
          <w:tcPr>
            <w:tcW w:w="6912" w:type="dxa"/>
            <w:vAlign w:val="center"/>
          </w:tcPr>
          <w:p w14:paraId="5A53F6EF" w14:textId="6FC2C0FD" w:rsidR="005448D8" w:rsidRPr="00C25C24" w:rsidRDefault="00363A63">
            <w:pPr>
              <w:spacing w:after="50" w:line="240" w:lineRule="auto"/>
              <w:rPr>
                <w:lang w:val="nl-NL"/>
              </w:rPr>
            </w:pPr>
            <w:r w:rsidRPr="00C25C24">
              <w:rPr>
                <w:sz w:val="17"/>
                <w:lang w:val="nl-NL"/>
              </w:rPr>
              <w:t xml:space="preserve">Een cybersecurity-incident is elke kwaadwillige of ongeautoriseerde activiteit, of reeks verbonden activiteiten, die een negatieve impact heeft op de vertrouwelijkheid, integriteit of beschikbaarheid van elektronische informatie of diensten bij </w:t>
            </w:r>
            <w:r w:rsidRPr="00C25C24">
              <w:rPr>
                <w:sz w:val="17"/>
                <w:highlight w:val="yellow"/>
                <w:lang w:val="nl-NL"/>
              </w:rPr>
              <w:t>[</w:t>
            </w:r>
            <w:r w:rsidR="00FE07CA">
              <w:rPr>
                <w:sz w:val="17"/>
                <w:highlight w:val="yellow"/>
                <w:lang w:val="nl-NL"/>
              </w:rPr>
              <w:t>BEDRIJFSNAAM</w:t>
            </w:r>
            <w:r w:rsidRPr="00C25C24">
              <w:rPr>
                <w:sz w:val="17"/>
                <w:highlight w:val="yellow"/>
                <w:lang w:val="nl-NL"/>
              </w:rPr>
              <w:t>].</w:t>
            </w:r>
          </w:p>
        </w:tc>
      </w:tr>
      <w:tr w:rsidR="005448D8" w:rsidRPr="000120E0" w14:paraId="4C1936EC" w14:textId="77777777">
        <w:trPr>
          <w:jc w:val="center"/>
        </w:trPr>
        <w:tc>
          <w:tcPr>
            <w:tcW w:w="2880" w:type="dxa"/>
            <w:vAlign w:val="center"/>
          </w:tcPr>
          <w:p w14:paraId="279A336E" w14:textId="77777777" w:rsidR="005448D8" w:rsidRDefault="00363A63">
            <w:pPr>
              <w:spacing w:after="50" w:line="240" w:lineRule="auto"/>
            </w:pPr>
            <w:proofErr w:type="spellStart"/>
            <w:r>
              <w:rPr>
                <w:b/>
                <w:sz w:val="17"/>
              </w:rPr>
              <w:t>Persoonsgegevens</w:t>
            </w:r>
            <w:proofErr w:type="spellEnd"/>
          </w:p>
        </w:tc>
        <w:tc>
          <w:tcPr>
            <w:tcW w:w="6912" w:type="dxa"/>
            <w:vAlign w:val="center"/>
          </w:tcPr>
          <w:p w14:paraId="61B3DC59" w14:textId="77777777" w:rsidR="005448D8" w:rsidRPr="00C25C24" w:rsidRDefault="00363A63">
            <w:pPr>
              <w:spacing w:after="50" w:line="240" w:lineRule="auto"/>
              <w:rPr>
                <w:lang w:val="nl-NL"/>
              </w:rPr>
            </w:pPr>
            <w:r w:rsidRPr="003521FD">
              <w:rPr>
                <w:sz w:val="17"/>
                <w:lang w:val="de-DE"/>
              </w:rPr>
              <w:t xml:space="preserve">Persoonsgegevens zijn alle informatie die betrekking heeft op een identificeerbare persoon. </w:t>
            </w:r>
            <w:r w:rsidRPr="00C25C24">
              <w:rPr>
                <w:sz w:val="17"/>
                <w:lang w:val="nl-NL"/>
              </w:rPr>
              <w:t>De gegevens kunnen de persoon direct of indirect identificeerbaar maken.</w:t>
            </w:r>
          </w:p>
        </w:tc>
      </w:tr>
      <w:tr w:rsidR="005448D8" w:rsidRPr="000120E0" w14:paraId="525D00FF" w14:textId="77777777">
        <w:trPr>
          <w:jc w:val="center"/>
        </w:trPr>
        <w:tc>
          <w:tcPr>
            <w:tcW w:w="2880" w:type="dxa"/>
            <w:vAlign w:val="center"/>
          </w:tcPr>
          <w:p w14:paraId="7E5CC77C" w14:textId="77777777" w:rsidR="005448D8" w:rsidRDefault="00363A63">
            <w:pPr>
              <w:spacing w:after="50" w:line="240" w:lineRule="auto"/>
            </w:pPr>
            <w:r>
              <w:rPr>
                <w:b/>
                <w:sz w:val="17"/>
              </w:rPr>
              <w:t xml:space="preserve">Incident met </w:t>
            </w:r>
            <w:proofErr w:type="spellStart"/>
            <w:r>
              <w:rPr>
                <w:b/>
                <w:sz w:val="17"/>
              </w:rPr>
              <w:t>persoonsgegevens</w:t>
            </w:r>
            <w:proofErr w:type="spellEnd"/>
          </w:p>
        </w:tc>
        <w:tc>
          <w:tcPr>
            <w:tcW w:w="6912" w:type="dxa"/>
            <w:vAlign w:val="center"/>
          </w:tcPr>
          <w:p w14:paraId="485DD263" w14:textId="7C6B1EC1" w:rsidR="005448D8" w:rsidRPr="00C25C24" w:rsidRDefault="00363A63">
            <w:pPr>
              <w:spacing w:after="50" w:line="240" w:lineRule="auto"/>
              <w:rPr>
                <w:lang w:val="nl-NL"/>
              </w:rPr>
            </w:pPr>
            <w:r w:rsidRPr="00C25C24">
              <w:rPr>
                <w:sz w:val="17"/>
                <w:lang w:val="nl-NL"/>
              </w:rPr>
              <w:t>Een incident met persoonsgegevens is een inbreuk op de beveiliging die leidt to</w:t>
            </w:r>
            <w:r w:rsidR="00F01DFF">
              <w:rPr>
                <w:sz w:val="17"/>
                <w:lang w:val="nl-NL"/>
              </w:rPr>
              <w:t>t</w:t>
            </w:r>
            <w:r w:rsidRPr="00C25C24">
              <w:rPr>
                <w:sz w:val="17"/>
                <w:lang w:val="nl-NL"/>
              </w:rPr>
              <w:t xml:space="preserve"> onrechtmatige vernietiging, verlies, wijziging</w:t>
            </w:r>
            <w:r w:rsidR="00AB4AD1">
              <w:rPr>
                <w:sz w:val="17"/>
                <w:lang w:val="nl-NL"/>
              </w:rPr>
              <w:t xml:space="preserve">, </w:t>
            </w:r>
            <w:r w:rsidRPr="00C25C24">
              <w:rPr>
                <w:sz w:val="17"/>
                <w:lang w:val="nl-NL"/>
              </w:rPr>
              <w:t xml:space="preserve">openbaarmaking van of </w:t>
            </w:r>
            <w:r w:rsidR="00AB4AD1">
              <w:rPr>
                <w:sz w:val="17"/>
                <w:lang w:val="nl-NL"/>
              </w:rPr>
              <w:t xml:space="preserve">ongeautoriseerde </w:t>
            </w:r>
            <w:r w:rsidRPr="00C25C24">
              <w:rPr>
                <w:sz w:val="17"/>
                <w:lang w:val="nl-NL"/>
              </w:rPr>
              <w:t>toegang tot persoonsgegevens.</w:t>
            </w:r>
          </w:p>
        </w:tc>
      </w:tr>
    </w:tbl>
    <w:p w14:paraId="54FC1917" w14:textId="77777777" w:rsidR="005448D8" w:rsidRPr="00C25C24" w:rsidRDefault="00363A63">
      <w:pPr>
        <w:pStyle w:val="Heading1"/>
        <w:spacing w:before="180" w:after="80"/>
        <w:rPr>
          <w:color w:val="auto"/>
          <w:lang w:val="nl-NL"/>
        </w:rPr>
      </w:pPr>
      <w:bookmarkStart w:id="3" w:name="_Toc241657437"/>
      <w:r w:rsidRPr="00C25C24">
        <w:rPr>
          <w:color w:val="auto"/>
          <w:lang w:val="nl-NL"/>
        </w:rPr>
        <w:t>3. Rollen en verantwoordelijkheden</w:t>
      </w:r>
      <w:bookmarkEnd w:id="3"/>
    </w:p>
    <w:p w14:paraId="665B7B1E" w14:textId="77777777" w:rsidR="005448D8" w:rsidRPr="00C25C24" w:rsidRDefault="00363A63">
      <w:pPr>
        <w:pStyle w:val="Heading2"/>
        <w:spacing w:before="120" w:after="80"/>
        <w:rPr>
          <w:color w:val="auto"/>
          <w:lang w:val="nl-NL"/>
        </w:rPr>
      </w:pPr>
      <w:bookmarkStart w:id="4" w:name="_Toc241657438"/>
      <w:r w:rsidRPr="00C25C24">
        <w:rPr>
          <w:color w:val="auto"/>
          <w:lang w:val="nl-NL"/>
        </w:rPr>
        <w:t>3.1. Structuur van het cybersecurity-incidentresponsteam</w:t>
      </w:r>
      <w:bookmarkEnd w:id="4"/>
    </w:p>
    <w:p w14:paraId="45521A55" w14:textId="3A4C8F60" w:rsidR="00B01DAF" w:rsidRPr="00B01DAF" w:rsidRDefault="00B01DAF">
      <w:pPr>
        <w:spacing w:after="100" w:line="252" w:lineRule="auto"/>
        <w:rPr>
          <w:kern w:val="2"/>
          <w:lang w:val="nl-NL"/>
          <w14:ligatures w14:val="standardContextual"/>
        </w:rPr>
      </w:pPr>
      <w:r>
        <w:rPr>
          <w:sz w:val="20"/>
          <w:szCs w:val="20"/>
          <w:lang w:val="nl-NL"/>
        </w:rPr>
        <w:t xml:space="preserve">Het onderstaande overzicht deelt de relevante medewerkers van </w:t>
      </w:r>
      <w:r>
        <w:rPr>
          <w:sz w:val="20"/>
          <w:szCs w:val="20"/>
          <w:shd w:val="clear" w:color="auto" w:fill="FFFF00"/>
          <w:lang w:val="nl-NL"/>
        </w:rPr>
        <w:t>[BEDRIJFSNAAM]</w:t>
      </w:r>
      <w:r>
        <w:rPr>
          <w:sz w:val="20"/>
          <w:szCs w:val="20"/>
          <w:lang w:val="nl-NL"/>
        </w:rPr>
        <w:t xml:space="preserve"> en eventuele externe dienstverleners in drie groepen in: het Executive Team, het Management Team en het IT Security Team. Gezamenlijk vormen deze teams het Cyber Security Incident Response Team (CSIRT), dat verantwoordelijk is voor de beheersing van cybersecurity-incidenten.</w:t>
      </w:r>
    </w:p>
    <w:tbl>
      <w:tblPr>
        <w:tblW w:w="0" w:type="auto"/>
        <w:jc w:val="center"/>
        <w:tblBorders>
          <w:top w:val="single" w:sz="6" w:space="0" w:color="9E9E9E"/>
          <w:left w:val="single" w:sz="6" w:space="0" w:color="9E9E9E"/>
          <w:bottom w:val="single" w:sz="6" w:space="0" w:color="9E9E9E"/>
          <w:right w:val="single" w:sz="6" w:space="0" w:color="9E9E9E"/>
          <w:insideH w:val="single" w:sz="6" w:space="0" w:color="9E9E9E"/>
          <w:insideV w:val="single" w:sz="6" w:space="0" w:color="9E9E9E"/>
        </w:tblBorders>
        <w:tblLook w:val="04A0" w:firstRow="1" w:lastRow="0" w:firstColumn="1" w:lastColumn="0" w:noHBand="0" w:noVBand="1"/>
      </w:tblPr>
      <w:tblGrid>
        <w:gridCol w:w="3168"/>
        <w:gridCol w:w="3311"/>
        <w:gridCol w:w="3311"/>
      </w:tblGrid>
      <w:tr w:rsidR="005448D8" w14:paraId="578815EC" w14:textId="77777777" w:rsidTr="007339EB">
        <w:trPr>
          <w:jc w:val="center"/>
        </w:trPr>
        <w:tc>
          <w:tcPr>
            <w:tcW w:w="3168" w:type="dxa"/>
            <w:shd w:val="clear" w:color="auto" w:fill="000000" w:themeFill="text1"/>
            <w:vAlign w:val="center"/>
          </w:tcPr>
          <w:p w14:paraId="33CEE54D" w14:textId="77777777" w:rsidR="005448D8" w:rsidRDefault="00363A63">
            <w:pPr>
              <w:spacing w:after="50" w:line="240" w:lineRule="auto"/>
              <w:jc w:val="center"/>
            </w:pPr>
            <w:r>
              <w:rPr>
                <w:b/>
                <w:color w:val="FFFFFF"/>
                <w:sz w:val="17"/>
              </w:rPr>
              <w:t>Executive Team</w:t>
            </w:r>
          </w:p>
        </w:tc>
        <w:tc>
          <w:tcPr>
            <w:tcW w:w="3311" w:type="dxa"/>
            <w:shd w:val="clear" w:color="auto" w:fill="000000" w:themeFill="text1"/>
            <w:vAlign w:val="center"/>
          </w:tcPr>
          <w:p w14:paraId="233F97BC" w14:textId="77777777" w:rsidR="005448D8" w:rsidRDefault="00363A63">
            <w:pPr>
              <w:spacing w:after="50" w:line="240" w:lineRule="auto"/>
              <w:jc w:val="center"/>
            </w:pPr>
            <w:r>
              <w:rPr>
                <w:b/>
                <w:color w:val="FFFFFF"/>
                <w:sz w:val="17"/>
              </w:rPr>
              <w:t>Management Team</w:t>
            </w:r>
          </w:p>
        </w:tc>
        <w:tc>
          <w:tcPr>
            <w:tcW w:w="3311" w:type="dxa"/>
            <w:shd w:val="clear" w:color="auto" w:fill="000000" w:themeFill="text1"/>
            <w:vAlign w:val="center"/>
          </w:tcPr>
          <w:p w14:paraId="59ACDC30" w14:textId="77777777" w:rsidR="005448D8" w:rsidRDefault="00363A63">
            <w:pPr>
              <w:spacing w:after="50" w:line="240" w:lineRule="auto"/>
              <w:jc w:val="center"/>
            </w:pPr>
            <w:r>
              <w:rPr>
                <w:b/>
                <w:color w:val="FFFFFF"/>
                <w:sz w:val="17"/>
              </w:rPr>
              <w:t>IT Security Team</w:t>
            </w:r>
          </w:p>
        </w:tc>
      </w:tr>
      <w:tr w:rsidR="005448D8" w14:paraId="206A353E" w14:textId="77777777">
        <w:trPr>
          <w:jc w:val="center"/>
        </w:trPr>
        <w:tc>
          <w:tcPr>
            <w:tcW w:w="3168" w:type="dxa"/>
            <w:vAlign w:val="center"/>
          </w:tcPr>
          <w:p w14:paraId="1ABDDB93" w14:textId="77777777" w:rsidR="005448D8" w:rsidRDefault="00363A63">
            <w:pPr>
              <w:spacing w:after="50" w:line="240" w:lineRule="auto"/>
            </w:pPr>
            <w:r>
              <w:rPr>
                <w:b/>
                <w:sz w:val="17"/>
              </w:rPr>
              <w:t>CEO</w:t>
            </w:r>
          </w:p>
          <w:p w14:paraId="009D4BE8" w14:textId="77777777" w:rsidR="005448D8" w:rsidRDefault="00363A63">
            <w:pPr>
              <w:spacing w:after="50" w:line="240" w:lineRule="auto"/>
            </w:pPr>
            <w:r>
              <w:rPr>
                <w:b/>
                <w:sz w:val="17"/>
              </w:rPr>
              <w:t>CFO</w:t>
            </w:r>
          </w:p>
          <w:p w14:paraId="2D75AAEB" w14:textId="77777777" w:rsidR="005448D8" w:rsidRDefault="00363A63">
            <w:pPr>
              <w:spacing w:after="50" w:line="240" w:lineRule="auto"/>
            </w:pPr>
            <w:r>
              <w:rPr>
                <w:b/>
                <w:sz w:val="17"/>
              </w:rPr>
              <w:t>Chief People Officer</w:t>
            </w:r>
          </w:p>
          <w:p w14:paraId="162AD696" w14:textId="77777777" w:rsidR="005448D8" w:rsidRDefault="00363A63">
            <w:pPr>
              <w:spacing w:after="50" w:line="240" w:lineRule="auto"/>
            </w:pPr>
            <w:r>
              <w:rPr>
                <w:b/>
                <w:sz w:val="17"/>
              </w:rPr>
              <w:t>Chief Commercial Officer</w:t>
            </w:r>
          </w:p>
          <w:p w14:paraId="0476F5FA" w14:textId="77777777" w:rsidR="005448D8" w:rsidRDefault="00363A63">
            <w:pPr>
              <w:spacing w:after="50" w:line="240" w:lineRule="auto"/>
            </w:pPr>
            <w:r>
              <w:rPr>
                <w:b/>
                <w:sz w:val="17"/>
              </w:rPr>
              <w:t>Chief Technology Officer</w:t>
            </w:r>
          </w:p>
          <w:p w14:paraId="62C71980" w14:textId="77777777" w:rsidR="005448D8" w:rsidRDefault="00363A63">
            <w:pPr>
              <w:spacing w:after="50" w:line="240" w:lineRule="auto"/>
            </w:pPr>
            <w:r>
              <w:rPr>
                <w:b/>
                <w:sz w:val="17"/>
              </w:rPr>
              <w:t>General Counsel / DPO</w:t>
            </w:r>
          </w:p>
          <w:p w14:paraId="0B2A2300" w14:textId="77777777" w:rsidR="005448D8" w:rsidRDefault="00363A63">
            <w:pPr>
              <w:spacing w:after="50" w:line="240" w:lineRule="auto"/>
            </w:pPr>
            <w:r>
              <w:rPr>
                <w:b/>
                <w:sz w:val="17"/>
              </w:rPr>
              <w:t>Communications / Marketing Director</w:t>
            </w:r>
          </w:p>
        </w:tc>
        <w:tc>
          <w:tcPr>
            <w:tcW w:w="3311" w:type="dxa"/>
            <w:vAlign w:val="center"/>
          </w:tcPr>
          <w:p w14:paraId="6A8D6A8C" w14:textId="77777777" w:rsidR="005448D8" w:rsidRDefault="00363A63">
            <w:pPr>
              <w:spacing w:after="50" w:line="240" w:lineRule="auto"/>
            </w:pPr>
            <w:r>
              <w:rPr>
                <w:sz w:val="17"/>
              </w:rPr>
              <w:t>CISO / Incident Response Lead</w:t>
            </w:r>
          </w:p>
          <w:p w14:paraId="4E3D7BDD" w14:textId="77777777" w:rsidR="005448D8" w:rsidRDefault="00363A63">
            <w:pPr>
              <w:spacing w:after="50" w:line="240" w:lineRule="auto"/>
            </w:pPr>
            <w:r>
              <w:rPr>
                <w:sz w:val="17"/>
              </w:rPr>
              <w:t>Cyber Security Lead</w:t>
            </w:r>
          </w:p>
          <w:p w14:paraId="27C5A28E" w14:textId="77777777" w:rsidR="005448D8" w:rsidRDefault="00363A63">
            <w:pPr>
              <w:spacing w:after="50" w:line="240" w:lineRule="auto"/>
            </w:pPr>
            <w:r>
              <w:rPr>
                <w:sz w:val="17"/>
              </w:rPr>
              <w:t>Insurance Director</w:t>
            </w:r>
          </w:p>
          <w:p w14:paraId="63F9F02F" w14:textId="77777777" w:rsidR="005448D8" w:rsidRDefault="00363A63">
            <w:pPr>
              <w:spacing w:after="50" w:line="240" w:lineRule="auto"/>
            </w:pPr>
            <w:r>
              <w:rPr>
                <w:sz w:val="17"/>
              </w:rPr>
              <w:t>External Legal Counsel</w:t>
            </w:r>
          </w:p>
          <w:p w14:paraId="068029AC" w14:textId="77777777" w:rsidR="005448D8" w:rsidRDefault="00363A63">
            <w:pPr>
              <w:spacing w:after="50" w:line="240" w:lineRule="auto"/>
            </w:pPr>
            <w:r>
              <w:rPr>
                <w:sz w:val="17"/>
              </w:rPr>
              <w:t>Risk Manager</w:t>
            </w:r>
          </w:p>
          <w:p w14:paraId="7DCB62DA" w14:textId="77777777" w:rsidR="005448D8" w:rsidRDefault="00363A63">
            <w:pPr>
              <w:spacing w:after="50" w:line="240" w:lineRule="auto"/>
            </w:pPr>
            <w:r>
              <w:rPr>
                <w:sz w:val="17"/>
              </w:rPr>
              <w:t>HR Director</w:t>
            </w:r>
          </w:p>
        </w:tc>
        <w:tc>
          <w:tcPr>
            <w:tcW w:w="3311" w:type="dxa"/>
            <w:vAlign w:val="center"/>
          </w:tcPr>
          <w:p w14:paraId="7E9C4E50" w14:textId="77777777" w:rsidR="005448D8" w:rsidRDefault="00363A63">
            <w:pPr>
              <w:spacing w:after="50" w:line="240" w:lineRule="auto"/>
            </w:pPr>
            <w:r>
              <w:rPr>
                <w:sz w:val="17"/>
              </w:rPr>
              <w:t>Head of TechOps</w:t>
            </w:r>
          </w:p>
          <w:p w14:paraId="4D753C7C" w14:textId="77777777" w:rsidR="005448D8" w:rsidRDefault="00363A63">
            <w:pPr>
              <w:spacing w:after="50" w:line="240" w:lineRule="auto"/>
            </w:pPr>
            <w:r>
              <w:rPr>
                <w:sz w:val="17"/>
              </w:rPr>
              <w:t>Infrastructure Team</w:t>
            </w:r>
          </w:p>
          <w:p w14:paraId="259E50C4" w14:textId="77777777" w:rsidR="005448D8" w:rsidRDefault="00363A63">
            <w:pPr>
              <w:spacing w:after="50" w:line="240" w:lineRule="auto"/>
            </w:pPr>
            <w:r>
              <w:rPr>
                <w:sz w:val="17"/>
              </w:rPr>
              <w:t>Service Desk</w:t>
            </w:r>
          </w:p>
          <w:p w14:paraId="458D4260" w14:textId="77777777" w:rsidR="005448D8" w:rsidRDefault="00363A63">
            <w:pPr>
              <w:spacing w:after="50" w:line="240" w:lineRule="auto"/>
            </w:pPr>
            <w:r>
              <w:rPr>
                <w:sz w:val="17"/>
              </w:rPr>
              <w:t>External Cyber Response Provider</w:t>
            </w:r>
          </w:p>
          <w:p w14:paraId="5738282D" w14:textId="77777777" w:rsidR="005448D8" w:rsidRDefault="00363A63">
            <w:pPr>
              <w:spacing w:after="50" w:line="240" w:lineRule="auto"/>
            </w:pPr>
            <w:r>
              <w:rPr>
                <w:sz w:val="17"/>
              </w:rPr>
              <w:t>Managed Detection and Response Provider</w:t>
            </w:r>
          </w:p>
        </w:tc>
      </w:tr>
    </w:tbl>
    <w:p w14:paraId="782EF8FB" w14:textId="77777777" w:rsidR="00B01DAF" w:rsidRDefault="00B01DAF">
      <w:pPr>
        <w:spacing w:after="100" w:line="252" w:lineRule="auto"/>
        <w:jc w:val="center"/>
        <w:rPr>
          <w:b/>
          <w:sz w:val="20"/>
        </w:rPr>
      </w:pPr>
    </w:p>
    <w:p w14:paraId="1232A3CD" w14:textId="77777777" w:rsidR="00B01DAF" w:rsidRDefault="00B01DAF">
      <w:pPr>
        <w:rPr>
          <w:b/>
          <w:sz w:val="20"/>
        </w:rPr>
      </w:pPr>
      <w:r>
        <w:rPr>
          <w:b/>
          <w:sz w:val="20"/>
        </w:rPr>
        <w:br w:type="page"/>
      </w:r>
    </w:p>
    <w:p w14:paraId="25895EC5" w14:textId="3D12B83C" w:rsidR="005448D8" w:rsidRDefault="00363A63">
      <w:pPr>
        <w:spacing w:after="100" w:line="252" w:lineRule="auto"/>
        <w:jc w:val="center"/>
      </w:pPr>
      <w:r>
        <w:rPr>
          <w:b/>
          <w:sz w:val="20"/>
        </w:rPr>
        <w:lastRenderedPageBreak/>
        <w:t>INCIDENT GEMELD</w:t>
      </w:r>
    </w:p>
    <w:tbl>
      <w:tblPr>
        <w:tblW w:w="0" w:type="auto"/>
        <w:jc w:val="center"/>
        <w:tblBorders>
          <w:top w:val="single" w:sz="6" w:space="0" w:color="9E9E9E"/>
          <w:left w:val="single" w:sz="6" w:space="0" w:color="9E9E9E"/>
          <w:bottom w:val="single" w:sz="6" w:space="0" w:color="9E9E9E"/>
          <w:right w:val="single" w:sz="6" w:space="0" w:color="9E9E9E"/>
          <w:insideH w:val="single" w:sz="6" w:space="0" w:color="9E9E9E"/>
          <w:insideV w:val="single" w:sz="6" w:space="0" w:color="9E9E9E"/>
        </w:tblBorders>
        <w:tblLook w:val="04A0" w:firstRow="1" w:lastRow="0" w:firstColumn="1" w:lastColumn="0" w:noHBand="0" w:noVBand="1"/>
      </w:tblPr>
      <w:tblGrid>
        <w:gridCol w:w="3240"/>
        <w:gridCol w:w="3240"/>
        <w:gridCol w:w="3240"/>
      </w:tblGrid>
      <w:tr w:rsidR="005448D8" w14:paraId="581E7227" w14:textId="77777777" w:rsidTr="007339EB">
        <w:trPr>
          <w:jc w:val="center"/>
        </w:trPr>
        <w:tc>
          <w:tcPr>
            <w:tcW w:w="3240" w:type="dxa"/>
            <w:shd w:val="clear" w:color="auto" w:fill="000000" w:themeFill="text1"/>
            <w:vAlign w:val="center"/>
          </w:tcPr>
          <w:p w14:paraId="22057DD7" w14:textId="18BFAC27" w:rsidR="005448D8" w:rsidRDefault="00363A63">
            <w:pPr>
              <w:spacing w:after="50" w:line="240" w:lineRule="auto"/>
              <w:jc w:val="center"/>
            </w:pPr>
            <w:r>
              <w:rPr>
                <w:b/>
                <w:color w:val="FFFFFF"/>
                <w:sz w:val="15"/>
              </w:rPr>
              <w:t xml:space="preserve">Management Team - </w:t>
            </w:r>
            <w:proofErr w:type="spellStart"/>
            <w:r>
              <w:rPr>
                <w:b/>
                <w:color w:val="FFFFFF"/>
                <w:sz w:val="15"/>
              </w:rPr>
              <w:t>verantwoordelijkheden</w:t>
            </w:r>
            <w:proofErr w:type="spellEnd"/>
          </w:p>
        </w:tc>
        <w:tc>
          <w:tcPr>
            <w:tcW w:w="3240" w:type="dxa"/>
            <w:shd w:val="clear" w:color="auto" w:fill="000000" w:themeFill="text1"/>
            <w:vAlign w:val="center"/>
          </w:tcPr>
          <w:p w14:paraId="47B96584" w14:textId="5C6DC4BF" w:rsidR="005448D8" w:rsidRDefault="00363A63">
            <w:pPr>
              <w:spacing w:after="50" w:line="240" w:lineRule="auto"/>
              <w:jc w:val="center"/>
            </w:pPr>
            <w:r>
              <w:rPr>
                <w:b/>
                <w:color w:val="FFFFFF"/>
                <w:sz w:val="15"/>
              </w:rPr>
              <w:t xml:space="preserve">IT Security Team - </w:t>
            </w:r>
            <w:proofErr w:type="spellStart"/>
            <w:r>
              <w:rPr>
                <w:b/>
                <w:color w:val="FFFFFF"/>
                <w:sz w:val="15"/>
              </w:rPr>
              <w:t>verantwoordelijkheden</w:t>
            </w:r>
            <w:proofErr w:type="spellEnd"/>
          </w:p>
        </w:tc>
        <w:tc>
          <w:tcPr>
            <w:tcW w:w="3240" w:type="dxa"/>
            <w:shd w:val="clear" w:color="auto" w:fill="000000" w:themeFill="text1"/>
            <w:vAlign w:val="center"/>
          </w:tcPr>
          <w:p w14:paraId="2E784C93" w14:textId="7A21C859" w:rsidR="005448D8" w:rsidRDefault="00363A63">
            <w:pPr>
              <w:spacing w:after="50" w:line="240" w:lineRule="auto"/>
              <w:jc w:val="center"/>
            </w:pPr>
            <w:r>
              <w:rPr>
                <w:b/>
                <w:color w:val="FFFFFF"/>
                <w:sz w:val="15"/>
              </w:rPr>
              <w:t xml:space="preserve">Executive Team - </w:t>
            </w:r>
            <w:proofErr w:type="spellStart"/>
            <w:r>
              <w:rPr>
                <w:b/>
                <w:color w:val="FFFFFF"/>
                <w:sz w:val="15"/>
              </w:rPr>
              <w:t>verantwoordelijkheden</w:t>
            </w:r>
            <w:proofErr w:type="spellEnd"/>
          </w:p>
        </w:tc>
      </w:tr>
      <w:tr w:rsidR="005448D8" w:rsidRPr="00A66739" w14:paraId="5BCB24B2" w14:textId="77777777">
        <w:trPr>
          <w:jc w:val="center"/>
        </w:trPr>
        <w:tc>
          <w:tcPr>
            <w:tcW w:w="3240" w:type="dxa"/>
            <w:vAlign w:val="center"/>
          </w:tcPr>
          <w:p w14:paraId="230E1856" w14:textId="77777777" w:rsidR="005448D8" w:rsidRPr="003521FD" w:rsidRDefault="00363A63">
            <w:pPr>
              <w:spacing w:after="50" w:line="240" w:lineRule="auto"/>
              <w:rPr>
                <w:lang w:val="de-DE"/>
              </w:rPr>
            </w:pPr>
            <w:r w:rsidRPr="003521FD">
              <w:rPr>
                <w:b/>
                <w:sz w:val="15"/>
                <w:lang w:val="de-DE"/>
              </w:rPr>
              <w:t>Organisatiebrede coördinatie en responsbeheer</w:t>
            </w:r>
          </w:p>
          <w:p w14:paraId="6EC870BC" w14:textId="77777777" w:rsidR="005448D8" w:rsidRPr="003521FD" w:rsidRDefault="00363A63">
            <w:pPr>
              <w:spacing w:after="50" w:line="240" w:lineRule="auto"/>
              <w:rPr>
                <w:lang w:val="de-DE"/>
              </w:rPr>
            </w:pPr>
            <w:r w:rsidRPr="003521FD">
              <w:rPr>
                <w:b/>
                <w:sz w:val="15"/>
                <w:lang w:val="de-DE"/>
              </w:rPr>
              <w:t>Meldingen aan toezichthouders</w:t>
            </w:r>
          </w:p>
          <w:p w14:paraId="1A99BFCE" w14:textId="77777777" w:rsidR="005448D8" w:rsidRPr="003521FD" w:rsidRDefault="00363A63">
            <w:pPr>
              <w:spacing w:after="50" w:line="240" w:lineRule="auto"/>
              <w:rPr>
                <w:lang w:val="de-DE"/>
              </w:rPr>
            </w:pPr>
            <w:r w:rsidRPr="003521FD">
              <w:rPr>
                <w:b/>
                <w:sz w:val="15"/>
                <w:lang w:val="de-DE"/>
              </w:rPr>
              <w:t>Juridische aangelegenheden</w:t>
            </w:r>
          </w:p>
          <w:p w14:paraId="175FFDB5" w14:textId="77777777" w:rsidR="005448D8" w:rsidRPr="003521FD" w:rsidRDefault="00363A63">
            <w:pPr>
              <w:spacing w:after="50" w:line="240" w:lineRule="auto"/>
              <w:rPr>
                <w:lang w:val="de-DE"/>
              </w:rPr>
            </w:pPr>
            <w:r w:rsidRPr="003521FD">
              <w:rPr>
                <w:b/>
                <w:sz w:val="15"/>
                <w:lang w:val="de-DE"/>
              </w:rPr>
              <w:t>Afstemming met verzekeraars</w:t>
            </w:r>
          </w:p>
          <w:p w14:paraId="5894C140" w14:textId="77777777" w:rsidR="005448D8" w:rsidRPr="003521FD" w:rsidRDefault="00363A63">
            <w:pPr>
              <w:spacing w:after="50" w:line="240" w:lineRule="auto"/>
              <w:rPr>
                <w:lang w:val="de-DE"/>
              </w:rPr>
            </w:pPr>
            <w:r w:rsidRPr="003521FD">
              <w:rPr>
                <w:b/>
                <w:sz w:val="15"/>
                <w:lang w:val="de-DE"/>
              </w:rPr>
              <w:t>Inschakelen van gespecialiseerde cyber response-partners</w:t>
            </w:r>
          </w:p>
          <w:p w14:paraId="5DC68C70" w14:textId="77777777" w:rsidR="005448D8" w:rsidRDefault="00363A63">
            <w:pPr>
              <w:spacing w:after="50" w:line="240" w:lineRule="auto"/>
            </w:pPr>
            <w:r>
              <w:rPr>
                <w:b/>
                <w:sz w:val="15"/>
              </w:rPr>
              <w:t xml:space="preserve">Escalatie/rapportage </w:t>
            </w:r>
            <w:proofErr w:type="spellStart"/>
            <w:r>
              <w:rPr>
                <w:b/>
                <w:sz w:val="15"/>
              </w:rPr>
              <w:t>aan</w:t>
            </w:r>
            <w:proofErr w:type="spellEnd"/>
            <w:r>
              <w:rPr>
                <w:b/>
                <w:sz w:val="15"/>
              </w:rPr>
              <w:t xml:space="preserve"> het Executive Team</w:t>
            </w:r>
          </w:p>
        </w:tc>
        <w:tc>
          <w:tcPr>
            <w:tcW w:w="3240" w:type="dxa"/>
            <w:vAlign w:val="center"/>
          </w:tcPr>
          <w:p w14:paraId="25069CE0" w14:textId="77777777" w:rsidR="005448D8" w:rsidRPr="003521FD" w:rsidRDefault="00363A63">
            <w:pPr>
              <w:spacing w:after="50" w:line="240" w:lineRule="auto"/>
              <w:rPr>
                <w:lang w:val="de-DE"/>
              </w:rPr>
            </w:pPr>
            <w:r w:rsidRPr="003521FD">
              <w:rPr>
                <w:sz w:val="15"/>
                <w:lang w:val="de-DE"/>
              </w:rPr>
              <w:t>Onderzoek van beveiligingsalerts en aangemaakte tickets</w:t>
            </w:r>
          </w:p>
          <w:p w14:paraId="09BCFE57" w14:textId="77777777" w:rsidR="005448D8" w:rsidRPr="003521FD" w:rsidRDefault="00363A63">
            <w:pPr>
              <w:spacing w:after="50" w:line="240" w:lineRule="auto"/>
              <w:rPr>
                <w:lang w:val="de-DE"/>
              </w:rPr>
            </w:pPr>
            <w:r w:rsidRPr="003521FD">
              <w:rPr>
                <w:sz w:val="15"/>
                <w:lang w:val="de-DE"/>
              </w:rPr>
              <w:t>Triage van gebeurtenissen en incidenten</w:t>
            </w:r>
          </w:p>
          <w:p w14:paraId="32761597" w14:textId="77777777" w:rsidR="005448D8" w:rsidRPr="003521FD" w:rsidRDefault="00363A63">
            <w:pPr>
              <w:spacing w:after="50" w:line="240" w:lineRule="auto"/>
              <w:rPr>
                <w:lang w:val="de-DE"/>
              </w:rPr>
            </w:pPr>
            <w:r w:rsidRPr="003521FD">
              <w:rPr>
                <w:sz w:val="15"/>
                <w:lang w:val="de-DE"/>
              </w:rPr>
              <w:t>Initiële analyse en inperking</w:t>
            </w:r>
          </w:p>
          <w:p w14:paraId="77270E5B" w14:textId="77777777" w:rsidR="005448D8" w:rsidRPr="003521FD" w:rsidRDefault="00363A63">
            <w:pPr>
              <w:spacing w:after="50" w:line="240" w:lineRule="auto"/>
              <w:rPr>
                <w:lang w:val="de-DE"/>
              </w:rPr>
            </w:pPr>
            <w:r w:rsidRPr="003521FD">
              <w:rPr>
                <w:sz w:val="15"/>
                <w:lang w:val="de-DE"/>
              </w:rPr>
              <w:t>Uitvoeren van technische respons- en herstelactiviteiten</w:t>
            </w:r>
          </w:p>
          <w:p w14:paraId="305EA45B" w14:textId="77777777" w:rsidR="005448D8" w:rsidRPr="00C25C24" w:rsidRDefault="00363A63">
            <w:pPr>
              <w:spacing w:after="50" w:line="240" w:lineRule="auto"/>
              <w:rPr>
                <w:lang w:val="nl-NL"/>
              </w:rPr>
            </w:pPr>
            <w:r w:rsidRPr="00C25C24">
              <w:rPr>
                <w:sz w:val="15"/>
                <w:lang w:val="nl-NL"/>
              </w:rPr>
              <w:t>Escalatie/rapportage aan het Management Team</w:t>
            </w:r>
          </w:p>
        </w:tc>
        <w:tc>
          <w:tcPr>
            <w:tcW w:w="3240" w:type="dxa"/>
            <w:vAlign w:val="center"/>
          </w:tcPr>
          <w:p w14:paraId="39D41518" w14:textId="77777777" w:rsidR="005448D8" w:rsidRPr="003521FD" w:rsidRDefault="00363A63">
            <w:pPr>
              <w:spacing w:after="50" w:line="240" w:lineRule="auto"/>
              <w:rPr>
                <w:lang w:val="de-DE"/>
              </w:rPr>
            </w:pPr>
            <w:r w:rsidRPr="003521FD">
              <w:rPr>
                <w:sz w:val="15"/>
                <w:lang w:val="de-DE"/>
              </w:rPr>
              <w:t>Bedrijfsstrategie en toezicht op besluiten die bedrijfsdoelstellingen beïnvloeden</w:t>
            </w:r>
          </w:p>
          <w:p w14:paraId="183A11FD" w14:textId="77777777" w:rsidR="005448D8" w:rsidRPr="003521FD" w:rsidRDefault="00363A63">
            <w:pPr>
              <w:spacing w:after="50" w:line="240" w:lineRule="auto"/>
              <w:rPr>
                <w:lang w:val="fr-FR"/>
              </w:rPr>
            </w:pPr>
            <w:proofErr w:type="spellStart"/>
            <w:r w:rsidRPr="003521FD">
              <w:rPr>
                <w:sz w:val="15"/>
                <w:lang w:val="fr-FR"/>
              </w:rPr>
              <w:t>Reputatiemanagement</w:t>
            </w:r>
            <w:proofErr w:type="spellEnd"/>
            <w:r w:rsidRPr="003521FD">
              <w:rPr>
                <w:sz w:val="15"/>
                <w:lang w:val="fr-FR"/>
              </w:rPr>
              <w:t xml:space="preserve">, </w:t>
            </w:r>
            <w:proofErr w:type="spellStart"/>
            <w:r w:rsidRPr="003521FD">
              <w:rPr>
                <w:sz w:val="15"/>
                <w:lang w:val="fr-FR"/>
              </w:rPr>
              <w:t>klant</w:t>
            </w:r>
            <w:proofErr w:type="spellEnd"/>
            <w:r w:rsidRPr="003521FD">
              <w:rPr>
                <w:sz w:val="15"/>
                <w:lang w:val="fr-FR"/>
              </w:rPr>
              <w:t>- en public relations</w:t>
            </w:r>
          </w:p>
          <w:p w14:paraId="06D0C957" w14:textId="77777777" w:rsidR="005448D8" w:rsidRPr="003521FD" w:rsidRDefault="00363A63">
            <w:pPr>
              <w:spacing w:after="50" w:line="240" w:lineRule="auto"/>
              <w:rPr>
                <w:lang w:val="fr-FR"/>
              </w:rPr>
            </w:pPr>
            <w:proofErr w:type="spellStart"/>
            <w:r w:rsidRPr="003521FD">
              <w:rPr>
                <w:sz w:val="15"/>
                <w:lang w:val="fr-FR"/>
              </w:rPr>
              <w:t>Toezicht</w:t>
            </w:r>
            <w:proofErr w:type="spellEnd"/>
            <w:r w:rsidRPr="003521FD">
              <w:rPr>
                <w:sz w:val="15"/>
                <w:lang w:val="fr-FR"/>
              </w:rPr>
              <w:t xml:space="preserve"> op externe en interne </w:t>
            </w:r>
            <w:proofErr w:type="spellStart"/>
            <w:r w:rsidRPr="003521FD">
              <w:rPr>
                <w:sz w:val="15"/>
                <w:lang w:val="fr-FR"/>
              </w:rPr>
              <w:t>communicatie</w:t>
            </w:r>
            <w:proofErr w:type="spellEnd"/>
          </w:p>
          <w:p w14:paraId="12C8CB73" w14:textId="77777777" w:rsidR="005448D8" w:rsidRPr="003521FD" w:rsidRDefault="00363A63">
            <w:pPr>
              <w:spacing w:after="50" w:line="240" w:lineRule="auto"/>
              <w:rPr>
                <w:lang w:val="de-DE"/>
              </w:rPr>
            </w:pPr>
            <w:r w:rsidRPr="003521FD">
              <w:rPr>
                <w:sz w:val="15"/>
                <w:lang w:val="de-DE"/>
              </w:rPr>
              <w:t>Coördinatie met de bredere organisatie</w:t>
            </w:r>
          </w:p>
          <w:p w14:paraId="3C31C123" w14:textId="77777777" w:rsidR="005448D8" w:rsidRPr="003521FD" w:rsidRDefault="00363A63">
            <w:pPr>
              <w:spacing w:after="50" w:line="240" w:lineRule="auto"/>
              <w:rPr>
                <w:lang w:val="de-DE"/>
              </w:rPr>
            </w:pPr>
            <w:r w:rsidRPr="003521FD">
              <w:rPr>
                <w:sz w:val="15"/>
                <w:lang w:val="de-DE"/>
              </w:rPr>
              <w:t>Onderhandeling met aanvallers en besluiten over losgeld</w:t>
            </w:r>
          </w:p>
        </w:tc>
      </w:tr>
    </w:tbl>
    <w:p w14:paraId="1B4B975C" w14:textId="3487D816" w:rsidR="005448D8" w:rsidRPr="003521FD" w:rsidRDefault="00363A63">
      <w:pPr>
        <w:spacing w:after="100" w:line="252" w:lineRule="auto"/>
        <w:rPr>
          <w:lang w:val="de-DE"/>
        </w:rPr>
      </w:pPr>
      <w:r w:rsidRPr="003521FD">
        <w:rPr>
          <w:sz w:val="20"/>
          <w:lang w:val="de-DE"/>
        </w:rPr>
        <w:t>Gebeurtenissen of incidenten kunnen naar senior teams worden geëscaleerd zoals weergegeven. Verdere richtlijnen zijn opgenomen in hoofdstuk 4. Aanbevolen rollen en verantwoordelijkheden voor individuele teamleden zijn opgenomen in de bijlage.</w:t>
      </w:r>
    </w:p>
    <w:p w14:paraId="3DFA5DF8" w14:textId="77777777" w:rsidR="005448D8" w:rsidRPr="00D07BDD" w:rsidRDefault="00363A63">
      <w:pPr>
        <w:pStyle w:val="Heading1"/>
        <w:spacing w:before="180" w:after="80"/>
        <w:rPr>
          <w:color w:val="auto"/>
          <w:lang w:val="de-DE"/>
        </w:rPr>
      </w:pPr>
      <w:bookmarkStart w:id="5" w:name="_Toc241657439"/>
      <w:r w:rsidRPr="00D07BDD">
        <w:rPr>
          <w:color w:val="auto"/>
          <w:lang w:val="de-DE"/>
        </w:rPr>
        <w:t>4. Incidentresponsprocedure</w:t>
      </w:r>
      <w:bookmarkEnd w:id="5"/>
    </w:p>
    <w:p w14:paraId="48F3B9C0" w14:textId="77777777" w:rsidR="005448D8" w:rsidRPr="00D07BDD" w:rsidRDefault="00363A63">
      <w:pPr>
        <w:pStyle w:val="Heading2"/>
        <w:spacing w:before="120" w:after="80"/>
        <w:rPr>
          <w:color w:val="auto"/>
          <w:lang w:val="de-DE"/>
        </w:rPr>
      </w:pPr>
      <w:bookmarkStart w:id="6" w:name="_Toc241657440"/>
      <w:r w:rsidRPr="00D07BDD">
        <w:rPr>
          <w:color w:val="auto"/>
          <w:lang w:val="de-DE"/>
        </w:rPr>
        <w:t>4.1. Beheer van het incidentresponsplan</w:t>
      </w:r>
      <w:bookmarkEnd w:id="6"/>
    </w:p>
    <w:p w14:paraId="4929DF9A" w14:textId="35AC714B" w:rsidR="005448D8" w:rsidRPr="003521FD" w:rsidRDefault="00363A63">
      <w:pPr>
        <w:spacing w:after="100" w:line="252" w:lineRule="auto"/>
        <w:rPr>
          <w:lang w:val="de-DE"/>
        </w:rPr>
      </w:pPr>
      <w:r w:rsidRPr="003521FD">
        <w:rPr>
          <w:sz w:val="20"/>
          <w:lang w:val="de-DE"/>
        </w:rPr>
        <w:t>Dit plan wordt regelmatig (ten minste jaarlijks) beoordeeld en indien nodig bijgewerkt door de Cyber Security Lead (of aangewezen plaatsvervanger) om te waarborgen dat toegewezen rollen</w:t>
      </w:r>
      <w:r w:rsidR="00A644EB">
        <w:rPr>
          <w:sz w:val="20"/>
          <w:lang w:val="de-DE"/>
        </w:rPr>
        <w:t>,</w:t>
      </w:r>
      <w:r w:rsidRPr="003521FD">
        <w:rPr>
          <w:sz w:val="20"/>
          <w:lang w:val="de-DE"/>
        </w:rPr>
        <w:t xml:space="preserve"> contactgegevens en de escalatieprocedure</w:t>
      </w:r>
      <w:r w:rsidR="00A644EB">
        <w:rPr>
          <w:sz w:val="20"/>
          <w:lang w:val="de-DE"/>
        </w:rPr>
        <w:t xml:space="preserve"> actueel blijven</w:t>
      </w:r>
      <w:r w:rsidRPr="003521FD">
        <w:rPr>
          <w:sz w:val="20"/>
          <w:lang w:val="de-DE"/>
        </w:rPr>
        <w:t>. Ten minste jaarlijks wordt een oefening van het plan uitgevoerd door leden van het CSIRT en leerpunten uit deze oefeningen worden beoordeeld en gebruikt om dit plan te verbeteren als onderdeel van het doorlopende reviewproces</w:t>
      </w:r>
      <w:r w:rsidR="00A644EB">
        <w:rPr>
          <w:sz w:val="20"/>
          <w:lang w:val="de-DE"/>
        </w:rPr>
        <w:t xml:space="preserve"> </w:t>
      </w:r>
      <w:r w:rsidR="00A644EB" w:rsidRPr="00A644EB">
        <w:rPr>
          <w:sz w:val="20"/>
          <w:lang w:val="de-DE"/>
        </w:rPr>
        <w:t>zoals beschreven in paragraaf 4.7.</w:t>
      </w:r>
    </w:p>
    <w:p w14:paraId="0BB7C05D" w14:textId="77777777" w:rsidR="005448D8" w:rsidRPr="003521FD" w:rsidRDefault="00363A63">
      <w:pPr>
        <w:spacing w:after="100" w:line="252" w:lineRule="auto"/>
        <w:rPr>
          <w:lang w:val="de-DE"/>
        </w:rPr>
      </w:pPr>
      <w:r w:rsidRPr="003521FD">
        <w:rPr>
          <w:sz w:val="20"/>
          <w:lang w:val="de-DE"/>
        </w:rPr>
        <w:t>De revisiegeschiedenis op de voorpagina van dit plan wordt gebruikt om aangebrachte updates vast te leggen.</w:t>
      </w:r>
    </w:p>
    <w:p w14:paraId="235B685C" w14:textId="77777777" w:rsidR="005448D8" w:rsidRPr="00D07BDD" w:rsidRDefault="00363A63">
      <w:pPr>
        <w:pStyle w:val="Heading2"/>
        <w:spacing w:before="120" w:after="80"/>
        <w:rPr>
          <w:color w:val="auto"/>
          <w:lang w:val="de-DE"/>
        </w:rPr>
      </w:pPr>
      <w:bookmarkStart w:id="7" w:name="_Toc241657441"/>
      <w:r w:rsidRPr="00D07BDD">
        <w:rPr>
          <w:color w:val="auto"/>
          <w:lang w:val="de-DE"/>
        </w:rPr>
        <w:t>4.2. Detectie en triage</w:t>
      </w:r>
      <w:bookmarkEnd w:id="7"/>
    </w:p>
    <w:p w14:paraId="6F049F5C" w14:textId="1FDEC17A" w:rsidR="006A00A9" w:rsidRPr="006A00A9" w:rsidRDefault="006A00A9">
      <w:pPr>
        <w:spacing w:after="100" w:line="252" w:lineRule="auto"/>
        <w:rPr>
          <w:kern w:val="2"/>
          <w:lang w:val="nl-NL"/>
          <w14:ligatures w14:val="standardContextual"/>
        </w:rPr>
      </w:pPr>
      <w:r>
        <w:rPr>
          <w:sz w:val="20"/>
          <w:szCs w:val="20"/>
          <w:lang w:val="de-DE"/>
        </w:rPr>
        <w:t xml:space="preserve">Het </w:t>
      </w:r>
      <w:r w:rsidRPr="00A66739">
        <w:rPr>
          <w:sz w:val="20"/>
          <w:szCs w:val="20"/>
          <w:highlight w:val="yellow"/>
          <w:lang w:val="de-DE"/>
        </w:rPr>
        <w:t>[CSIRT]</w:t>
      </w:r>
      <w:r>
        <w:rPr>
          <w:sz w:val="20"/>
          <w:szCs w:val="20"/>
          <w:lang w:val="de-DE"/>
        </w:rPr>
        <w:t xml:space="preserve"> kan </w:t>
      </w:r>
      <w:r w:rsidR="00A644EB">
        <w:rPr>
          <w:sz w:val="20"/>
          <w:szCs w:val="20"/>
          <w:lang w:val="de-DE"/>
        </w:rPr>
        <w:t xml:space="preserve">onder meer </w:t>
      </w:r>
      <w:r>
        <w:rPr>
          <w:sz w:val="20"/>
          <w:szCs w:val="20"/>
          <w:lang w:val="de-DE"/>
        </w:rPr>
        <w:t>via de volgende kanalen op de hoogte worden gebracht van omstandigheden:</w:t>
      </w:r>
    </w:p>
    <w:p w14:paraId="398F140C" w14:textId="76D99055" w:rsidR="005448D8" w:rsidRPr="00C25C24" w:rsidRDefault="00363A63">
      <w:pPr>
        <w:pStyle w:val="ListBullet"/>
        <w:spacing w:after="60" w:line="240" w:lineRule="auto"/>
        <w:rPr>
          <w:lang w:val="nl-NL"/>
        </w:rPr>
      </w:pPr>
      <w:r w:rsidRPr="00C25C24">
        <w:rPr>
          <w:lang w:val="nl-NL"/>
        </w:rPr>
        <w:t>Alerts van beveiligings</w:t>
      </w:r>
      <w:r w:rsidR="00A644EB">
        <w:rPr>
          <w:lang w:val="nl-NL"/>
        </w:rPr>
        <w:t>software</w:t>
      </w:r>
      <w:r w:rsidRPr="00C25C24">
        <w:rPr>
          <w:lang w:val="nl-NL"/>
        </w:rPr>
        <w:t xml:space="preserve"> of andere detecties gemeld door interne teams van </w:t>
      </w:r>
      <w:r w:rsidRPr="00C25C24">
        <w:rPr>
          <w:highlight w:val="yellow"/>
          <w:lang w:val="nl-NL"/>
        </w:rPr>
        <w:t>[</w:t>
      </w:r>
      <w:r w:rsidR="00FE07CA">
        <w:rPr>
          <w:highlight w:val="yellow"/>
          <w:lang w:val="nl-NL"/>
        </w:rPr>
        <w:t>BEDRIJFSNAAM</w:t>
      </w:r>
      <w:r w:rsidRPr="00C25C24">
        <w:rPr>
          <w:highlight w:val="yellow"/>
          <w:lang w:val="nl-NL"/>
        </w:rPr>
        <w:t>]</w:t>
      </w:r>
      <w:r w:rsidRPr="00C25C24">
        <w:rPr>
          <w:lang w:val="nl-NL"/>
        </w:rPr>
        <w:t xml:space="preserve"> of externe IT-dienstverleners.</w:t>
      </w:r>
    </w:p>
    <w:p w14:paraId="4100D1B2" w14:textId="77777777" w:rsidR="005448D8" w:rsidRPr="00C25C24" w:rsidRDefault="00363A63">
      <w:pPr>
        <w:pStyle w:val="ListBullet"/>
        <w:spacing w:after="60" w:line="240" w:lineRule="auto"/>
        <w:rPr>
          <w:lang w:val="nl-NL"/>
        </w:rPr>
      </w:pPr>
      <w:r w:rsidRPr="00C25C24">
        <w:rPr>
          <w:lang w:val="nl-NL"/>
        </w:rPr>
        <w:t xml:space="preserve">Tickets die via de </w:t>
      </w:r>
      <w:r w:rsidRPr="00C25C24">
        <w:rPr>
          <w:highlight w:val="yellow"/>
          <w:lang w:val="nl-NL"/>
        </w:rPr>
        <w:t>[Service Desk]</w:t>
      </w:r>
      <w:r w:rsidRPr="00C25C24">
        <w:rPr>
          <w:lang w:val="nl-NL"/>
        </w:rPr>
        <w:t xml:space="preserve"> bij het IT Security Team worden aangemaakt voor onderzoek.</w:t>
      </w:r>
    </w:p>
    <w:p w14:paraId="43E989DD" w14:textId="77777777" w:rsidR="006A00A9" w:rsidRPr="006A00A9" w:rsidRDefault="006A00A9" w:rsidP="006A00A9">
      <w:pPr>
        <w:pStyle w:val="ListBullet"/>
        <w:rPr>
          <w:lang w:val="nl-NL"/>
        </w:rPr>
      </w:pPr>
      <w:r w:rsidRPr="006A00A9">
        <w:rPr>
          <w:lang w:val="nl-NL"/>
        </w:rPr>
        <w:t>Medewerkers die het IT Security Team mondeling of op andere wijze informeren over omstandigheden.</w:t>
      </w:r>
    </w:p>
    <w:p w14:paraId="520EC7B2" w14:textId="75A813ED" w:rsidR="006A00A9" w:rsidRPr="006A00A9" w:rsidRDefault="006A00A9" w:rsidP="006A00A9">
      <w:pPr>
        <w:pStyle w:val="ListBullet"/>
        <w:rPr>
          <w:lang w:val="nl-NL"/>
        </w:rPr>
      </w:pPr>
      <w:r>
        <w:rPr>
          <w:lang w:val="nl-NL"/>
        </w:rPr>
        <w:t>Meldingen via andere communicatiekanalen waarmee relevante business team leaders en andere</w:t>
      </w:r>
      <w:r w:rsidR="008713A4">
        <w:rPr>
          <w:lang w:val="nl-NL"/>
        </w:rPr>
        <w:t xml:space="preserve"> </w:t>
      </w:r>
      <w:r>
        <w:rPr>
          <w:lang w:val="nl-NL"/>
        </w:rPr>
        <w:t>medewerkers incidenten kunnen rapporteren. Meldingen van omstandigheden worden voor onderzoek en opvolging doorverwezen naar het IT Security Team.</w:t>
      </w:r>
    </w:p>
    <w:p w14:paraId="07B8344C" w14:textId="1BDABECC" w:rsidR="005448D8" w:rsidRPr="003521FD" w:rsidRDefault="00363A63">
      <w:pPr>
        <w:spacing w:after="100" w:line="252" w:lineRule="auto"/>
        <w:rPr>
          <w:lang w:val="de-DE"/>
        </w:rPr>
      </w:pPr>
      <w:r w:rsidRPr="00C25C24">
        <w:rPr>
          <w:sz w:val="20"/>
          <w:lang w:val="nl-NL"/>
        </w:rPr>
        <w:t xml:space="preserve">Gemelde gebeurtenissen </w:t>
      </w:r>
      <w:r w:rsidR="009C4D25">
        <w:rPr>
          <w:sz w:val="20"/>
          <w:lang w:val="nl-NL"/>
        </w:rPr>
        <w:t xml:space="preserve">worden </w:t>
      </w:r>
      <w:r w:rsidRPr="00C25C24">
        <w:rPr>
          <w:sz w:val="20"/>
          <w:lang w:val="nl-NL"/>
        </w:rPr>
        <w:t xml:space="preserve">eerst door het IT Security Team onderzocht om te bepalen of </w:t>
      </w:r>
      <w:r w:rsidR="00AB4AD1">
        <w:rPr>
          <w:sz w:val="20"/>
          <w:lang w:val="nl-NL"/>
        </w:rPr>
        <w:t xml:space="preserve">er </w:t>
      </w:r>
      <w:r w:rsidRPr="00C25C24">
        <w:rPr>
          <w:sz w:val="20"/>
          <w:lang w:val="nl-NL"/>
        </w:rPr>
        <w:t xml:space="preserve">een incident heeft plaatsgevonden (zie paragraaf 4.2.1) </w:t>
      </w:r>
      <w:r w:rsidR="008713A4">
        <w:rPr>
          <w:sz w:val="20"/>
          <w:lang w:val="nl-NL"/>
        </w:rPr>
        <w:t xml:space="preserve">en </w:t>
      </w:r>
      <w:r w:rsidRPr="00C25C24">
        <w:rPr>
          <w:sz w:val="20"/>
          <w:lang w:val="nl-NL"/>
        </w:rPr>
        <w:t xml:space="preserve">om de aard en ernst </w:t>
      </w:r>
      <w:r w:rsidR="009C4D25">
        <w:rPr>
          <w:sz w:val="20"/>
          <w:lang w:val="nl-NL"/>
        </w:rPr>
        <w:t xml:space="preserve">hiervan </w:t>
      </w:r>
      <w:r w:rsidRPr="00C25C24">
        <w:rPr>
          <w:sz w:val="20"/>
          <w:lang w:val="nl-NL"/>
        </w:rPr>
        <w:t xml:space="preserve">vast te stellen. </w:t>
      </w:r>
      <w:r w:rsidRPr="003521FD">
        <w:rPr>
          <w:sz w:val="20"/>
          <w:lang w:val="de-DE"/>
        </w:rPr>
        <w:t xml:space="preserve">Het IT Security Team </w:t>
      </w:r>
      <w:r w:rsidR="009C4D25">
        <w:rPr>
          <w:sz w:val="20"/>
          <w:lang w:val="de-DE"/>
        </w:rPr>
        <w:t xml:space="preserve">dient de </w:t>
      </w:r>
      <w:r w:rsidRPr="003521FD">
        <w:rPr>
          <w:sz w:val="20"/>
          <w:lang w:val="de-DE"/>
        </w:rPr>
        <w:t xml:space="preserve"> responsactiviteiten </w:t>
      </w:r>
      <w:r w:rsidR="009C4D25">
        <w:rPr>
          <w:sz w:val="20"/>
          <w:lang w:val="de-DE"/>
        </w:rPr>
        <w:t>te organiseren</w:t>
      </w:r>
      <w:r w:rsidRPr="003521FD">
        <w:rPr>
          <w:sz w:val="20"/>
          <w:lang w:val="de-DE"/>
        </w:rPr>
        <w:t xml:space="preserve"> en prioriteren om vertragingen in het onderzoek te voorkomen.</w:t>
      </w:r>
    </w:p>
    <w:p w14:paraId="61932DAA" w14:textId="77777777" w:rsidR="009C4D25" w:rsidRDefault="009C4D25">
      <w:pPr>
        <w:rPr>
          <w:rFonts w:asciiTheme="majorHAnsi" w:eastAsiaTheme="majorEastAsia" w:hAnsiTheme="majorHAnsi" w:cstheme="majorBidi"/>
          <w:b/>
          <w:bCs/>
          <w:sz w:val="23"/>
          <w:lang w:val="de-DE"/>
        </w:rPr>
      </w:pPr>
      <w:r>
        <w:rPr>
          <w:lang w:val="de-DE"/>
        </w:rPr>
        <w:br w:type="page"/>
      </w:r>
    </w:p>
    <w:p w14:paraId="40BAEDC0" w14:textId="657C0330" w:rsidR="005448D8" w:rsidRPr="00D07BDD" w:rsidRDefault="00363A63">
      <w:pPr>
        <w:pStyle w:val="Heading3"/>
        <w:spacing w:before="120" w:after="80"/>
        <w:rPr>
          <w:color w:val="auto"/>
          <w:lang w:val="de-DE"/>
        </w:rPr>
      </w:pPr>
      <w:bookmarkStart w:id="8" w:name="_Toc241657442"/>
      <w:r w:rsidRPr="00D07BDD">
        <w:rPr>
          <w:color w:val="auto"/>
          <w:lang w:val="de-DE"/>
        </w:rPr>
        <w:lastRenderedPageBreak/>
        <w:t>4.2.1. Gebeurteniscategorieën</w:t>
      </w:r>
      <w:bookmarkEnd w:id="8"/>
    </w:p>
    <w:p w14:paraId="6A3FF7AC" w14:textId="664BBBCE" w:rsidR="006A00A9" w:rsidRPr="006A00A9" w:rsidRDefault="006A00A9">
      <w:pPr>
        <w:spacing w:after="100" w:line="252" w:lineRule="auto"/>
        <w:rPr>
          <w:kern w:val="2"/>
          <w:lang w:val="nl-NL"/>
          <w14:ligatures w14:val="standardContextual"/>
        </w:rPr>
      </w:pPr>
      <w:r>
        <w:rPr>
          <w:sz w:val="20"/>
          <w:szCs w:val="20"/>
          <w:lang w:val="de-DE"/>
        </w:rPr>
        <w:t>Wanneer een omstandigheid wordt gedetecteerd</w:t>
      </w:r>
      <w:r w:rsidR="009C4D25">
        <w:rPr>
          <w:sz w:val="20"/>
          <w:szCs w:val="20"/>
          <w:lang w:val="de-DE"/>
        </w:rPr>
        <w:t xml:space="preserve"> </w:t>
      </w:r>
      <w:r>
        <w:rPr>
          <w:sz w:val="20"/>
          <w:szCs w:val="20"/>
          <w:lang w:val="de-DE"/>
        </w:rPr>
        <w:t>kan het IT Security Team de gebeurtenis indelen in één of meer van de onderstaand beschreven typen incidenten:</w:t>
      </w:r>
    </w:p>
    <w:tbl>
      <w:tblPr>
        <w:tblW w:w="0" w:type="auto"/>
        <w:jc w:val="center"/>
        <w:tblBorders>
          <w:top w:val="single" w:sz="6" w:space="0" w:color="9E9E9E"/>
          <w:left w:val="single" w:sz="6" w:space="0" w:color="9E9E9E"/>
          <w:bottom w:val="single" w:sz="6" w:space="0" w:color="9E9E9E"/>
          <w:right w:val="single" w:sz="6" w:space="0" w:color="9E9E9E"/>
          <w:insideH w:val="single" w:sz="6" w:space="0" w:color="9E9E9E"/>
          <w:insideV w:val="single" w:sz="6" w:space="0" w:color="9E9E9E"/>
        </w:tblBorders>
        <w:tblLook w:val="04A0" w:firstRow="1" w:lastRow="0" w:firstColumn="1" w:lastColumn="0" w:noHBand="0" w:noVBand="1"/>
      </w:tblPr>
      <w:tblGrid>
        <w:gridCol w:w="3168"/>
        <w:gridCol w:w="6623"/>
      </w:tblGrid>
      <w:tr w:rsidR="005448D8" w14:paraId="15EB65FB" w14:textId="77777777" w:rsidTr="00D07BDD">
        <w:trPr>
          <w:jc w:val="center"/>
        </w:trPr>
        <w:tc>
          <w:tcPr>
            <w:tcW w:w="3168" w:type="dxa"/>
            <w:shd w:val="clear" w:color="auto" w:fill="000000" w:themeFill="text1"/>
            <w:vAlign w:val="center"/>
          </w:tcPr>
          <w:p w14:paraId="4A774E9C" w14:textId="77777777" w:rsidR="005448D8" w:rsidRDefault="00363A63">
            <w:pPr>
              <w:spacing w:after="50" w:line="240" w:lineRule="auto"/>
              <w:jc w:val="center"/>
            </w:pPr>
            <w:r>
              <w:rPr>
                <w:b/>
                <w:color w:val="FFFFFF"/>
                <w:sz w:val="17"/>
              </w:rPr>
              <w:t>Type</w:t>
            </w:r>
          </w:p>
        </w:tc>
        <w:tc>
          <w:tcPr>
            <w:tcW w:w="6623" w:type="dxa"/>
            <w:shd w:val="clear" w:color="auto" w:fill="000000" w:themeFill="text1"/>
            <w:vAlign w:val="center"/>
          </w:tcPr>
          <w:p w14:paraId="5E0F8EF0" w14:textId="77777777" w:rsidR="005448D8" w:rsidRDefault="00363A63">
            <w:pPr>
              <w:spacing w:after="50" w:line="240" w:lineRule="auto"/>
              <w:jc w:val="center"/>
            </w:pPr>
            <w:proofErr w:type="spellStart"/>
            <w:r>
              <w:rPr>
                <w:b/>
                <w:color w:val="FFFFFF"/>
                <w:sz w:val="17"/>
              </w:rPr>
              <w:t>Beschrijving</w:t>
            </w:r>
            <w:proofErr w:type="spellEnd"/>
          </w:p>
        </w:tc>
      </w:tr>
      <w:tr w:rsidR="005448D8" w:rsidRPr="000120E0" w14:paraId="3CDC53E7" w14:textId="77777777">
        <w:trPr>
          <w:jc w:val="center"/>
        </w:trPr>
        <w:tc>
          <w:tcPr>
            <w:tcW w:w="3168" w:type="dxa"/>
            <w:vAlign w:val="center"/>
          </w:tcPr>
          <w:p w14:paraId="02B40B08" w14:textId="77777777" w:rsidR="005448D8" w:rsidRDefault="00363A63">
            <w:pPr>
              <w:spacing w:after="50" w:line="240" w:lineRule="auto"/>
            </w:pPr>
            <w:r>
              <w:rPr>
                <w:b/>
                <w:sz w:val="17"/>
              </w:rPr>
              <w:t>Phishing of social engineering</w:t>
            </w:r>
          </w:p>
        </w:tc>
        <w:tc>
          <w:tcPr>
            <w:tcW w:w="6623" w:type="dxa"/>
            <w:vAlign w:val="center"/>
          </w:tcPr>
          <w:p w14:paraId="5017D1E6" w14:textId="39E11976" w:rsidR="005448D8" w:rsidRPr="00C25C24" w:rsidRDefault="00363A63">
            <w:pPr>
              <w:spacing w:after="50" w:line="240" w:lineRule="auto"/>
              <w:rPr>
                <w:lang w:val="nl-NL"/>
              </w:rPr>
            </w:pPr>
            <w:r w:rsidRPr="00C25C24">
              <w:rPr>
                <w:sz w:val="17"/>
                <w:lang w:val="nl-NL"/>
              </w:rPr>
              <w:t xml:space="preserve">Communicatie die medewerkers of andere stakeholders van </w:t>
            </w:r>
            <w:r w:rsidRPr="00C25C24">
              <w:rPr>
                <w:sz w:val="17"/>
                <w:highlight w:val="yellow"/>
                <w:lang w:val="nl-NL"/>
              </w:rPr>
              <w:t>[</w:t>
            </w:r>
            <w:r w:rsidR="00FE07CA">
              <w:rPr>
                <w:sz w:val="17"/>
                <w:highlight w:val="yellow"/>
                <w:lang w:val="nl-NL"/>
              </w:rPr>
              <w:t>BEDRIJFSNAAM</w:t>
            </w:r>
            <w:r w:rsidRPr="00C25C24">
              <w:rPr>
                <w:sz w:val="17"/>
                <w:highlight w:val="yellow"/>
                <w:lang w:val="nl-NL"/>
              </w:rPr>
              <w:t>]</w:t>
            </w:r>
            <w:r w:rsidRPr="00C25C24">
              <w:rPr>
                <w:sz w:val="17"/>
                <w:lang w:val="nl-NL"/>
              </w:rPr>
              <w:t xml:space="preserve"> misleidt of probeert te misleiden om inloggegevens of andere gevoelige informatie te verkrijgen of om malware op </w:t>
            </w:r>
            <w:r w:rsidR="009C4D25">
              <w:rPr>
                <w:sz w:val="17"/>
                <w:lang w:val="nl-NL"/>
              </w:rPr>
              <w:t>bedrijfsmiddelen</w:t>
            </w:r>
            <w:r w:rsidRPr="00C25C24">
              <w:rPr>
                <w:sz w:val="17"/>
                <w:lang w:val="nl-NL"/>
              </w:rPr>
              <w:t xml:space="preserve"> te installeren.</w:t>
            </w:r>
          </w:p>
        </w:tc>
      </w:tr>
      <w:tr w:rsidR="005448D8" w:rsidRPr="000120E0" w14:paraId="31774247" w14:textId="77777777">
        <w:trPr>
          <w:jc w:val="center"/>
        </w:trPr>
        <w:tc>
          <w:tcPr>
            <w:tcW w:w="3168" w:type="dxa"/>
            <w:vAlign w:val="center"/>
          </w:tcPr>
          <w:p w14:paraId="6B8B8C3F" w14:textId="77777777" w:rsidR="005448D8" w:rsidRPr="00C25C24" w:rsidRDefault="00363A63">
            <w:pPr>
              <w:spacing w:after="50" w:line="240" w:lineRule="auto"/>
              <w:rPr>
                <w:lang w:val="nl-NL"/>
              </w:rPr>
            </w:pPr>
            <w:r w:rsidRPr="00C25C24">
              <w:rPr>
                <w:b/>
                <w:sz w:val="17"/>
                <w:lang w:val="nl-NL"/>
              </w:rPr>
              <w:t>Ongeautoriseerde toegang of ongeautoriseerd gebruik</w:t>
            </w:r>
          </w:p>
        </w:tc>
        <w:tc>
          <w:tcPr>
            <w:tcW w:w="6623" w:type="dxa"/>
            <w:vAlign w:val="center"/>
          </w:tcPr>
          <w:p w14:paraId="63904A17" w14:textId="689689A2" w:rsidR="005448D8" w:rsidRPr="00C25C24" w:rsidRDefault="00363A63">
            <w:pPr>
              <w:spacing w:after="50" w:line="240" w:lineRule="auto"/>
              <w:rPr>
                <w:lang w:val="nl-NL"/>
              </w:rPr>
            </w:pPr>
            <w:r w:rsidRPr="00C25C24">
              <w:rPr>
                <w:sz w:val="17"/>
                <w:lang w:val="nl-NL"/>
              </w:rPr>
              <w:t>Een persoon verkrijgt zonder toestemming toegang tot een netwerk, systeem of gegevens.</w:t>
            </w:r>
          </w:p>
        </w:tc>
      </w:tr>
      <w:tr w:rsidR="005448D8" w:rsidRPr="00A66739" w14:paraId="48B228EB" w14:textId="77777777">
        <w:trPr>
          <w:jc w:val="center"/>
        </w:trPr>
        <w:tc>
          <w:tcPr>
            <w:tcW w:w="3168" w:type="dxa"/>
            <w:vAlign w:val="center"/>
          </w:tcPr>
          <w:p w14:paraId="4736632D" w14:textId="77777777" w:rsidR="005448D8" w:rsidRPr="00C25C24" w:rsidRDefault="00363A63">
            <w:pPr>
              <w:spacing w:after="50" w:line="240" w:lineRule="auto"/>
              <w:rPr>
                <w:lang w:val="nl-NL"/>
              </w:rPr>
            </w:pPr>
            <w:r w:rsidRPr="00C25C24">
              <w:rPr>
                <w:b/>
                <w:sz w:val="17"/>
                <w:lang w:val="nl-NL"/>
              </w:rPr>
              <w:t>Ongeautoriseerde openbaarmaking of verlies van informatie</w:t>
            </w:r>
          </w:p>
        </w:tc>
        <w:tc>
          <w:tcPr>
            <w:tcW w:w="6623" w:type="dxa"/>
            <w:vAlign w:val="center"/>
          </w:tcPr>
          <w:p w14:paraId="0C8796D5" w14:textId="1C2CF71D" w:rsidR="005448D8" w:rsidRPr="00C25C24" w:rsidRDefault="00363A63">
            <w:pPr>
              <w:spacing w:after="50" w:line="240" w:lineRule="auto"/>
              <w:rPr>
                <w:lang w:val="nl-NL"/>
              </w:rPr>
            </w:pPr>
            <w:r w:rsidRPr="00C25C24">
              <w:rPr>
                <w:sz w:val="17"/>
                <w:lang w:val="nl-NL"/>
              </w:rPr>
              <w:t xml:space="preserve">Een gebeurtenis die mogelijk de vertrouwelijkheid, integriteit of beschikbaarheid aantast van gegevens die door </w:t>
            </w:r>
            <w:r w:rsidRPr="00C25C24">
              <w:rPr>
                <w:sz w:val="17"/>
                <w:highlight w:val="yellow"/>
                <w:lang w:val="nl-NL"/>
              </w:rPr>
              <w:t>[</w:t>
            </w:r>
            <w:r w:rsidR="00FE07CA">
              <w:rPr>
                <w:sz w:val="17"/>
                <w:highlight w:val="yellow"/>
                <w:lang w:val="nl-NL"/>
              </w:rPr>
              <w:t>BEDRIJFSNAAM</w:t>
            </w:r>
            <w:r w:rsidRPr="00C25C24">
              <w:rPr>
                <w:sz w:val="17"/>
                <w:highlight w:val="yellow"/>
                <w:lang w:val="nl-NL"/>
              </w:rPr>
              <w:t>]</w:t>
            </w:r>
            <w:r w:rsidRPr="00C25C24">
              <w:rPr>
                <w:sz w:val="17"/>
                <w:lang w:val="nl-NL"/>
              </w:rPr>
              <w:t xml:space="preserve"> worden beheerd.</w:t>
            </w:r>
          </w:p>
        </w:tc>
      </w:tr>
      <w:tr w:rsidR="005448D8" w:rsidRPr="000120E0" w14:paraId="07B254AD" w14:textId="77777777">
        <w:trPr>
          <w:jc w:val="center"/>
        </w:trPr>
        <w:tc>
          <w:tcPr>
            <w:tcW w:w="3168" w:type="dxa"/>
            <w:vAlign w:val="center"/>
          </w:tcPr>
          <w:p w14:paraId="75D89A68" w14:textId="77777777" w:rsidR="005448D8" w:rsidRDefault="00363A63">
            <w:pPr>
              <w:spacing w:after="50" w:line="240" w:lineRule="auto"/>
            </w:pPr>
            <w:r>
              <w:rPr>
                <w:b/>
                <w:sz w:val="17"/>
              </w:rPr>
              <w:t>Ransomware</w:t>
            </w:r>
          </w:p>
        </w:tc>
        <w:tc>
          <w:tcPr>
            <w:tcW w:w="6623" w:type="dxa"/>
            <w:vAlign w:val="center"/>
          </w:tcPr>
          <w:p w14:paraId="11A87C39" w14:textId="6D7AC190" w:rsidR="005448D8" w:rsidRPr="00C25C24" w:rsidRDefault="00363A63">
            <w:pPr>
              <w:spacing w:after="50" w:line="240" w:lineRule="auto"/>
              <w:rPr>
                <w:lang w:val="nl-NL"/>
              </w:rPr>
            </w:pPr>
            <w:r w:rsidRPr="00C25C24">
              <w:rPr>
                <w:sz w:val="17"/>
                <w:lang w:val="nl-NL"/>
              </w:rPr>
              <w:t>Ongeautoriseerde versleuteling</w:t>
            </w:r>
            <w:r w:rsidR="00742956">
              <w:rPr>
                <w:sz w:val="17"/>
                <w:lang w:val="nl-NL"/>
              </w:rPr>
              <w:t xml:space="preserve"> (of een poging hiertoe)</w:t>
            </w:r>
            <w:r w:rsidRPr="00C25C24">
              <w:rPr>
                <w:sz w:val="17"/>
                <w:lang w:val="nl-NL"/>
              </w:rPr>
              <w:t xml:space="preserve"> van systemen of gegevens</w:t>
            </w:r>
            <w:r w:rsidR="00742956">
              <w:rPr>
                <w:sz w:val="17"/>
                <w:lang w:val="nl-NL"/>
              </w:rPr>
              <w:t xml:space="preserve"> via malware</w:t>
            </w:r>
            <w:r w:rsidRPr="00C25C24">
              <w:rPr>
                <w:sz w:val="17"/>
                <w:lang w:val="nl-NL"/>
              </w:rPr>
              <w:t xml:space="preserve"> met het oog op cyberafpersing </w:t>
            </w:r>
            <w:r w:rsidR="00742956">
              <w:rPr>
                <w:sz w:val="17"/>
                <w:lang w:val="nl-NL"/>
              </w:rPr>
              <w:t>en/</w:t>
            </w:r>
            <w:r w:rsidRPr="00C25C24">
              <w:rPr>
                <w:sz w:val="17"/>
                <w:lang w:val="nl-NL"/>
              </w:rPr>
              <w:t>of verstoring van bedrijfsactiviteiten.</w:t>
            </w:r>
          </w:p>
        </w:tc>
      </w:tr>
      <w:tr w:rsidR="005448D8" w:rsidRPr="00A66739" w14:paraId="6D1642E7" w14:textId="77777777">
        <w:trPr>
          <w:jc w:val="center"/>
        </w:trPr>
        <w:tc>
          <w:tcPr>
            <w:tcW w:w="3168" w:type="dxa"/>
            <w:vAlign w:val="center"/>
          </w:tcPr>
          <w:p w14:paraId="5F672CA4" w14:textId="77777777" w:rsidR="005448D8" w:rsidRDefault="00363A63">
            <w:pPr>
              <w:spacing w:after="50" w:line="240" w:lineRule="auto"/>
            </w:pPr>
            <w:r>
              <w:rPr>
                <w:b/>
                <w:sz w:val="17"/>
              </w:rPr>
              <w:t>Malware</w:t>
            </w:r>
          </w:p>
        </w:tc>
        <w:tc>
          <w:tcPr>
            <w:tcW w:w="6623" w:type="dxa"/>
            <w:vAlign w:val="center"/>
          </w:tcPr>
          <w:p w14:paraId="14286779" w14:textId="3B3F108A" w:rsidR="005448D8" w:rsidRPr="00C25C24" w:rsidRDefault="00363A63">
            <w:pPr>
              <w:spacing w:after="50" w:line="240" w:lineRule="auto"/>
              <w:rPr>
                <w:lang w:val="nl-NL"/>
              </w:rPr>
            </w:pPr>
            <w:r w:rsidRPr="00C25C24">
              <w:rPr>
                <w:sz w:val="17"/>
                <w:lang w:val="nl-NL"/>
              </w:rPr>
              <w:t>Installatie van kwaadaardige software of code</w:t>
            </w:r>
          </w:p>
        </w:tc>
      </w:tr>
      <w:tr w:rsidR="005448D8" w:rsidRPr="00A66739" w14:paraId="16496C55" w14:textId="77777777">
        <w:trPr>
          <w:jc w:val="center"/>
        </w:trPr>
        <w:tc>
          <w:tcPr>
            <w:tcW w:w="3168" w:type="dxa"/>
            <w:vAlign w:val="center"/>
          </w:tcPr>
          <w:p w14:paraId="0A118FBB" w14:textId="4EA3DC10" w:rsidR="005448D8" w:rsidRDefault="00695CF2">
            <w:pPr>
              <w:spacing w:after="50" w:line="240" w:lineRule="auto"/>
            </w:pPr>
            <w:r>
              <w:rPr>
                <w:b/>
                <w:sz w:val="17"/>
              </w:rPr>
              <w:t>D</w:t>
            </w:r>
            <w:r w:rsidR="00363A63">
              <w:rPr>
                <w:b/>
                <w:sz w:val="17"/>
              </w:rPr>
              <w:t>enial-of-service</w:t>
            </w:r>
          </w:p>
        </w:tc>
        <w:tc>
          <w:tcPr>
            <w:tcW w:w="6623" w:type="dxa"/>
            <w:vAlign w:val="center"/>
          </w:tcPr>
          <w:p w14:paraId="5EC3BD7E" w14:textId="1F856436" w:rsidR="005448D8" w:rsidRPr="00C25C24" w:rsidRDefault="00363A63">
            <w:pPr>
              <w:spacing w:after="50" w:line="240" w:lineRule="auto"/>
              <w:rPr>
                <w:lang w:val="nl-NL"/>
              </w:rPr>
            </w:pPr>
            <w:r w:rsidRPr="00C25C24">
              <w:rPr>
                <w:sz w:val="17"/>
                <w:lang w:val="nl-NL"/>
              </w:rPr>
              <w:t xml:space="preserve">Een aanval die toegang tot een dienst van </w:t>
            </w:r>
            <w:r w:rsidRPr="00C25C24">
              <w:rPr>
                <w:sz w:val="17"/>
                <w:highlight w:val="yellow"/>
                <w:lang w:val="nl-NL"/>
              </w:rPr>
              <w:t>[</w:t>
            </w:r>
            <w:r w:rsidR="00FE07CA">
              <w:rPr>
                <w:sz w:val="17"/>
                <w:highlight w:val="yellow"/>
                <w:lang w:val="nl-NL"/>
              </w:rPr>
              <w:t>BEDRIJFSNAAM</w:t>
            </w:r>
            <w:r w:rsidRPr="00C25C24">
              <w:rPr>
                <w:sz w:val="17"/>
                <w:highlight w:val="yellow"/>
                <w:lang w:val="nl-NL"/>
              </w:rPr>
              <w:t>]</w:t>
            </w:r>
            <w:r w:rsidRPr="00C25C24">
              <w:rPr>
                <w:sz w:val="17"/>
                <w:lang w:val="nl-NL"/>
              </w:rPr>
              <w:t xml:space="preserve"> verhindert of de normale werking anderszins belemmert.</w:t>
            </w:r>
          </w:p>
        </w:tc>
      </w:tr>
    </w:tbl>
    <w:p w14:paraId="19CDBF64" w14:textId="77777777" w:rsidR="005448D8" w:rsidRPr="00C25C24" w:rsidRDefault="00363A63">
      <w:pPr>
        <w:pStyle w:val="ListBullet"/>
        <w:spacing w:after="60" w:line="240" w:lineRule="auto"/>
        <w:rPr>
          <w:lang w:val="nl-NL"/>
        </w:rPr>
      </w:pPr>
      <w:r w:rsidRPr="00C25C24">
        <w:rPr>
          <w:lang w:val="nl-NL"/>
        </w:rPr>
        <w:t>Een gebeurtenis of incident kan in meer dan één categorie vallen.</w:t>
      </w:r>
    </w:p>
    <w:p w14:paraId="05340FE3" w14:textId="72CE30E0" w:rsidR="005448D8" w:rsidRPr="00C25C24" w:rsidRDefault="00363A63">
      <w:pPr>
        <w:pStyle w:val="ListBullet"/>
        <w:spacing w:after="60" w:line="240" w:lineRule="auto"/>
        <w:rPr>
          <w:lang w:val="nl-NL"/>
        </w:rPr>
      </w:pPr>
      <w:r w:rsidRPr="00C25C24">
        <w:rPr>
          <w:lang w:val="nl-NL"/>
        </w:rPr>
        <w:t xml:space="preserve">Wanneer </w:t>
      </w:r>
      <w:r w:rsidR="00695CF2">
        <w:rPr>
          <w:lang w:val="nl-NL"/>
        </w:rPr>
        <w:t xml:space="preserve">er </w:t>
      </w:r>
      <w:r w:rsidRPr="00C25C24">
        <w:rPr>
          <w:lang w:val="nl-NL"/>
        </w:rPr>
        <w:t xml:space="preserve">wordt vastgesteld dat een incident heeft plaatsgevonden moeten </w:t>
      </w:r>
      <w:r w:rsidR="00695CF2">
        <w:rPr>
          <w:lang w:val="nl-NL"/>
        </w:rPr>
        <w:t>de van toepassing zijnde</w:t>
      </w:r>
      <w:r w:rsidRPr="00C25C24">
        <w:rPr>
          <w:lang w:val="nl-NL"/>
        </w:rPr>
        <w:t xml:space="preserve"> Response Playbooks worden toegepast en geactiveerd</w:t>
      </w:r>
      <w:r w:rsidR="00695CF2">
        <w:rPr>
          <w:lang w:val="nl-NL"/>
        </w:rPr>
        <w:t xml:space="preserve"> tez</w:t>
      </w:r>
      <w:r w:rsidRPr="00C25C24">
        <w:rPr>
          <w:lang w:val="nl-NL"/>
        </w:rPr>
        <w:t>amen met de stappen in dit plan.</w:t>
      </w:r>
    </w:p>
    <w:p w14:paraId="39521F8D" w14:textId="77777777" w:rsidR="005448D8" w:rsidRPr="00C25C24" w:rsidRDefault="00363A63">
      <w:pPr>
        <w:pStyle w:val="Heading3"/>
        <w:spacing w:before="120" w:after="80"/>
        <w:rPr>
          <w:lang w:val="nl-NL"/>
        </w:rPr>
      </w:pPr>
      <w:bookmarkStart w:id="9" w:name="_Toc241657443"/>
      <w:r w:rsidRPr="00C25C24">
        <w:rPr>
          <w:lang w:val="nl-NL"/>
        </w:rPr>
        <w:t>4.2.2. Toekennen van een prioriteitsclassificatie</w:t>
      </w:r>
      <w:bookmarkEnd w:id="9"/>
    </w:p>
    <w:p w14:paraId="2DD027F5" w14:textId="405346A8" w:rsidR="006A00A9" w:rsidRPr="006A00A9" w:rsidRDefault="006A00A9">
      <w:pPr>
        <w:spacing w:after="100" w:line="252" w:lineRule="auto"/>
        <w:rPr>
          <w:kern w:val="2"/>
          <w:lang w:val="nl-NL"/>
          <w14:ligatures w14:val="standardContextual"/>
        </w:rPr>
      </w:pPr>
      <w:r>
        <w:rPr>
          <w:sz w:val="20"/>
          <w:szCs w:val="20"/>
          <w:lang w:val="nl-NL"/>
        </w:rPr>
        <w:t>Na het initiële onderzoek en de verificatie van de omstandigheid moeten leden van het IT Security Team een</w:t>
      </w:r>
      <w:r w:rsidR="00695CF2">
        <w:rPr>
          <w:sz w:val="20"/>
          <w:szCs w:val="20"/>
          <w:lang w:val="nl-NL"/>
        </w:rPr>
        <w:t xml:space="preserve"> </w:t>
      </w:r>
      <w:r>
        <w:rPr>
          <w:sz w:val="20"/>
          <w:szCs w:val="20"/>
          <w:lang w:val="nl-NL"/>
        </w:rPr>
        <w:t xml:space="preserve">prioriteitsclassificatie aan de gebeurtenis toekennen. De Cyber Security Lead </w:t>
      </w:r>
      <w:r w:rsidR="005956B3">
        <w:rPr>
          <w:sz w:val="20"/>
          <w:szCs w:val="20"/>
          <w:lang w:val="nl-NL"/>
        </w:rPr>
        <w:t>(</w:t>
      </w:r>
      <w:r>
        <w:rPr>
          <w:sz w:val="20"/>
          <w:szCs w:val="20"/>
          <w:lang w:val="nl-NL"/>
        </w:rPr>
        <w:t>of een ander</w:t>
      </w:r>
      <w:r w:rsidR="00695CF2">
        <w:rPr>
          <w:sz w:val="20"/>
          <w:szCs w:val="20"/>
          <w:lang w:val="nl-NL"/>
        </w:rPr>
        <w:t xml:space="preserve"> </w:t>
      </w:r>
      <w:r>
        <w:rPr>
          <w:sz w:val="20"/>
          <w:szCs w:val="20"/>
          <w:lang w:val="nl-NL"/>
        </w:rPr>
        <w:t xml:space="preserve">die </w:t>
      </w:r>
      <w:r w:rsidR="005956B3">
        <w:rPr>
          <w:sz w:val="20"/>
          <w:szCs w:val="20"/>
          <w:lang w:val="nl-NL"/>
        </w:rPr>
        <w:t xml:space="preserve">door </w:t>
      </w:r>
      <w:r w:rsidR="000566D0">
        <w:rPr>
          <w:sz w:val="20"/>
          <w:szCs w:val="20"/>
          <w:lang w:val="nl-NL"/>
        </w:rPr>
        <w:t xml:space="preserve">het </w:t>
      </w:r>
      <w:r>
        <w:rPr>
          <w:sz w:val="20"/>
          <w:szCs w:val="20"/>
          <w:lang w:val="nl-NL"/>
        </w:rPr>
        <w:t>Management Team is aangewezen</w:t>
      </w:r>
      <w:r w:rsidR="000566D0">
        <w:rPr>
          <w:sz w:val="20"/>
          <w:szCs w:val="20"/>
          <w:lang w:val="nl-NL"/>
        </w:rPr>
        <w:t>)</w:t>
      </w:r>
      <w:r>
        <w:rPr>
          <w:sz w:val="20"/>
          <w:szCs w:val="20"/>
          <w:lang w:val="nl-NL"/>
        </w:rPr>
        <w:t xml:space="preserve"> is verantwoordelijk voor het toekennen van een initiële prioriteitsclassificatie aan een omstandigheid.</w:t>
      </w:r>
    </w:p>
    <w:p w14:paraId="460C51B7" w14:textId="0108AEA8" w:rsidR="005448D8" w:rsidRPr="00C25C24" w:rsidRDefault="00363A63">
      <w:pPr>
        <w:spacing w:after="100" w:line="252" w:lineRule="auto"/>
        <w:rPr>
          <w:bCs/>
          <w:lang w:val="nl-NL"/>
        </w:rPr>
      </w:pPr>
      <w:r w:rsidRPr="00C25C24">
        <w:rPr>
          <w:bCs/>
          <w:sz w:val="20"/>
          <w:lang w:val="nl-NL"/>
        </w:rPr>
        <w:t xml:space="preserve">De onderstaande tabel </w:t>
      </w:r>
      <w:r w:rsidR="00695CF2">
        <w:rPr>
          <w:bCs/>
          <w:sz w:val="20"/>
          <w:lang w:val="nl-NL"/>
        </w:rPr>
        <w:t>dient</w:t>
      </w:r>
      <w:r w:rsidRPr="00C25C24">
        <w:rPr>
          <w:bCs/>
          <w:sz w:val="20"/>
          <w:lang w:val="nl-NL"/>
        </w:rPr>
        <w:t xml:space="preserve"> als richtlijn </w:t>
      </w:r>
      <w:r w:rsidR="00695CF2">
        <w:rPr>
          <w:bCs/>
          <w:sz w:val="20"/>
          <w:lang w:val="nl-NL"/>
        </w:rPr>
        <w:t xml:space="preserve">te </w:t>
      </w:r>
      <w:r w:rsidRPr="00C25C24">
        <w:rPr>
          <w:bCs/>
          <w:sz w:val="20"/>
          <w:lang w:val="nl-NL"/>
        </w:rPr>
        <w:t>worden gebruikt bij het bepalen van de prioriteit van een gebeurtenis</w:t>
      </w:r>
      <w:r w:rsidR="00695CF2">
        <w:rPr>
          <w:bCs/>
          <w:sz w:val="20"/>
          <w:lang w:val="nl-NL"/>
        </w:rPr>
        <w:t xml:space="preserve"> of </w:t>
      </w:r>
      <w:r w:rsidRPr="00C25C24">
        <w:rPr>
          <w:bCs/>
          <w:sz w:val="20"/>
          <w:lang w:val="nl-NL"/>
        </w:rPr>
        <w:t>incident</w:t>
      </w:r>
      <w:r w:rsidR="00695CF2">
        <w:rPr>
          <w:bCs/>
          <w:sz w:val="20"/>
          <w:lang w:val="nl-NL"/>
        </w:rPr>
        <w:t>. D</w:t>
      </w:r>
      <w:r w:rsidRPr="00C25C24">
        <w:rPr>
          <w:bCs/>
          <w:sz w:val="20"/>
          <w:lang w:val="nl-NL"/>
        </w:rPr>
        <w:t xml:space="preserve">e prioriteit moet per geval worden bepaald. </w:t>
      </w:r>
      <w:r w:rsidRPr="00A66739">
        <w:rPr>
          <w:bCs/>
          <w:sz w:val="20"/>
          <w:lang w:val="nl-NL"/>
        </w:rPr>
        <w:t xml:space="preserve">Houd bij het gebruik van de tabel rekening met alle beoordelingscriteria. Vaak kan een hogere prioriteit op één criterium </w:t>
      </w:r>
      <w:r w:rsidR="00695CF2" w:rsidRPr="00A66739">
        <w:rPr>
          <w:bCs/>
          <w:sz w:val="20"/>
          <w:lang w:val="nl-NL"/>
        </w:rPr>
        <w:t xml:space="preserve">al </w:t>
      </w:r>
      <w:r w:rsidRPr="00A66739">
        <w:rPr>
          <w:bCs/>
          <w:sz w:val="20"/>
          <w:lang w:val="nl-NL"/>
        </w:rPr>
        <w:t xml:space="preserve">voldoende zijn om </w:t>
      </w:r>
      <w:r w:rsidR="00695CF2" w:rsidRPr="00A66739">
        <w:rPr>
          <w:bCs/>
          <w:sz w:val="20"/>
          <w:lang w:val="nl-NL"/>
        </w:rPr>
        <w:t>een</w:t>
      </w:r>
      <w:r w:rsidRPr="00A66739">
        <w:rPr>
          <w:bCs/>
          <w:sz w:val="20"/>
          <w:lang w:val="nl-NL"/>
        </w:rPr>
        <w:t xml:space="preserve"> hogere prioriteit aan de gebeurtenis</w:t>
      </w:r>
      <w:r w:rsidR="00695CF2" w:rsidRPr="00A66739">
        <w:rPr>
          <w:bCs/>
          <w:sz w:val="20"/>
          <w:lang w:val="nl-NL"/>
        </w:rPr>
        <w:t xml:space="preserve"> of </w:t>
      </w:r>
      <w:r w:rsidR="005956B3" w:rsidRPr="00A66739">
        <w:rPr>
          <w:bCs/>
          <w:sz w:val="20"/>
          <w:lang w:val="nl-NL"/>
        </w:rPr>
        <w:t xml:space="preserve">het </w:t>
      </w:r>
      <w:r w:rsidRPr="00A66739">
        <w:rPr>
          <w:bCs/>
          <w:sz w:val="20"/>
          <w:lang w:val="nl-NL"/>
        </w:rPr>
        <w:t xml:space="preserve">incident toe te kennen. </w:t>
      </w:r>
      <w:r w:rsidRPr="00C25C24">
        <w:rPr>
          <w:bCs/>
          <w:sz w:val="20"/>
          <w:lang w:val="nl-NL"/>
        </w:rPr>
        <w:t xml:space="preserve">Indien er </w:t>
      </w:r>
      <w:r w:rsidR="005956B3">
        <w:rPr>
          <w:bCs/>
          <w:sz w:val="20"/>
          <w:lang w:val="nl-NL"/>
        </w:rPr>
        <w:t>onduidelijkheid</w:t>
      </w:r>
      <w:r w:rsidRPr="00C25C24">
        <w:rPr>
          <w:bCs/>
          <w:sz w:val="20"/>
          <w:lang w:val="nl-NL"/>
        </w:rPr>
        <w:t xml:space="preserve"> bestaat over de prioriteitsclassificatie, kent de Cyber Security Lead </w:t>
      </w:r>
      <w:r w:rsidR="000566D0" w:rsidRPr="000566D0">
        <w:rPr>
          <w:bCs/>
          <w:sz w:val="20"/>
          <w:lang w:val="nl-NL"/>
        </w:rPr>
        <w:t>(of een ander die door het Management Team is aangewezen)</w:t>
      </w:r>
      <w:r w:rsidR="000566D0">
        <w:rPr>
          <w:bCs/>
          <w:sz w:val="20"/>
          <w:lang w:val="nl-NL"/>
        </w:rPr>
        <w:t xml:space="preserve"> </w:t>
      </w:r>
      <w:r w:rsidRPr="00C25C24">
        <w:rPr>
          <w:bCs/>
          <w:sz w:val="20"/>
          <w:lang w:val="nl-NL"/>
        </w:rPr>
        <w:t>de classificatie toe.</w:t>
      </w:r>
    </w:p>
    <w:tbl>
      <w:tblPr>
        <w:tblW w:w="0" w:type="auto"/>
        <w:jc w:val="center"/>
        <w:tblBorders>
          <w:top w:val="single" w:sz="6" w:space="0" w:color="9E9E9E"/>
          <w:left w:val="single" w:sz="6" w:space="0" w:color="9E9E9E"/>
          <w:bottom w:val="single" w:sz="6" w:space="0" w:color="9E9E9E"/>
          <w:right w:val="single" w:sz="6" w:space="0" w:color="9E9E9E"/>
          <w:insideH w:val="single" w:sz="6" w:space="0" w:color="9E9E9E"/>
          <w:insideV w:val="single" w:sz="6" w:space="0" w:color="9E9E9E"/>
        </w:tblBorders>
        <w:tblLook w:val="04A0" w:firstRow="1" w:lastRow="0" w:firstColumn="1" w:lastColumn="0" w:noHBand="0" w:noVBand="1"/>
      </w:tblPr>
      <w:tblGrid>
        <w:gridCol w:w="1655"/>
        <w:gridCol w:w="1152"/>
        <w:gridCol w:w="2520"/>
        <w:gridCol w:w="2520"/>
        <w:gridCol w:w="2232"/>
      </w:tblGrid>
      <w:tr w:rsidR="005448D8" w14:paraId="51208080" w14:textId="77777777" w:rsidTr="007E0FAC">
        <w:trPr>
          <w:jc w:val="center"/>
        </w:trPr>
        <w:tc>
          <w:tcPr>
            <w:tcW w:w="1655" w:type="dxa"/>
            <w:shd w:val="clear" w:color="auto" w:fill="000000" w:themeFill="text1"/>
            <w:vAlign w:val="center"/>
          </w:tcPr>
          <w:p w14:paraId="61A7BB7C" w14:textId="77777777" w:rsidR="005448D8" w:rsidRDefault="00363A63">
            <w:pPr>
              <w:spacing w:after="50" w:line="240" w:lineRule="auto"/>
              <w:jc w:val="center"/>
            </w:pPr>
            <w:proofErr w:type="spellStart"/>
            <w:r>
              <w:rPr>
                <w:b/>
                <w:color w:val="FFFFFF"/>
                <w:sz w:val="14"/>
              </w:rPr>
              <w:t>Prioriteit</w:t>
            </w:r>
            <w:proofErr w:type="spellEnd"/>
          </w:p>
        </w:tc>
        <w:tc>
          <w:tcPr>
            <w:tcW w:w="1152" w:type="dxa"/>
            <w:shd w:val="clear" w:color="auto" w:fill="000000" w:themeFill="text1"/>
            <w:vAlign w:val="center"/>
          </w:tcPr>
          <w:p w14:paraId="7AD0745C" w14:textId="77777777" w:rsidR="005448D8" w:rsidRDefault="00363A63">
            <w:pPr>
              <w:spacing w:after="50" w:line="240" w:lineRule="auto"/>
              <w:jc w:val="center"/>
            </w:pPr>
            <w:proofErr w:type="spellStart"/>
            <w:r>
              <w:rPr>
                <w:b/>
                <w:color w:val="FFFFFF"/>
                <w:sz w:val="14"/>
              </w:rPr>
              <w:t>Niveau</w:t>
            </w:r>
            <w:proofErr w:type="spellEnd"/>
          </w:p>
        </w:tc>
        <w:tc>
          <w:tcPr>
            <w:tcW w:w="2520" w:type="dxa"/>
            <w:shd w:val="clear" w:color="auto" w:fill="000000" w:themeFill="text1"/>
            <w:vAlign w:val="center"/>
          </w:tcPr>
          <w:p w14:paraId="2A0CF857" w14:textId="77777777" w:rsidR="005448D8" w:rsidRDefault="00363A63">
            <w:pPr>
              <w:spacing w:after="50" w:line="240" w:lineRule="auto"/>
              <w:jc w:val="center"/>
            </w:pPr>
            <w:r>
              <w:rPr>
                <w:b/>
                <w:color w:val="FFFFFF"/>
                <w:sz w:val="14"/>
              </w:rPr>
              <w:t xml:space="preserve">Impact </w:t>
            </w:r>
            <w:proofErr w:type="spellStart"/>
            <w:r>
              <w:rPr>
                <w:b/>
                <w:color w:val="FFFFFF"/>
                <w:sz w:val="14"/>
              </w:rPr>
              <w:t>op</w:t>
            </w:r>
            <w:proofErr w:type="spellEnd"/>
            <w:r>
              <w:rPr>
                <w:b/>
                <w:color w:val="FFFFFF"/>
                <w:sz w:val="14"/>
              </w:rPr>
              <w:t xml:space="preserve"> </w:t>
            </w:r>
            <w:proofErr w:type="spellStart"/>
            <w:r>
              <w:rPr>
                <w:b/>
                <w:color w:val="FFFFFF"/>
                <w:sz w:val="14"/>
              </w:rPr>
              <w:t>activiteiten</w:t>
            </w:r>
            <w:proofErr w:type="spellEnd"/>
          </w:p>
        </w:tc>
        <w:tc>
          <w:tcPr>
            <w:tcW w:w="2520" w:type="dxa"/>
            <w:shd w:val="clear" w:color="auto" w:fill="000000" w:themeFill="text1"/>
            <w:vAlign w:val="center"/>
          </w:tcPr>
          <w:p w14:paraId="4E9FF274" w14:textId="77777777" w:rsidR="005448D8" w:rsidRDefault="00363A63">
            <w:pPr>
              <w:spacing w:after="50" w:line="240" w:lineRule="auto"/>
              <w:jc w:val="center"/>
            </w:pPr>
            <w:proofErr w:type="spellStart"/>
            <w:r>
              <w:rPr>
                <w:b/>
                <w:color w:val="FFFFFF"/>
                <w:sz w:val="14"/>
              </w:rPr>
              <w:t>Regelgevende</w:t>
            </w:r>
            <w:proofErr w:type="spellEnd"/>
            <w:r>
              <w:rPr>
                <w:b/>
                <w:color w:val="FFFFFF"/>
                <w:sz w:val="14"/>
              </w:rPr>
              <w:t xml:space="preserve"> of </w:t>
            </w:r>
            <w:proofErr w:type="spellStart"/>
            <w:r>
              <w:rPr>
                <w:b/>
                <w:color w:val="FFFFFF"/>
                <w:sz w:val="14"/>
              </w:rPr>
              <w:t>juridische</w:t>
            </w:r>
            <w:proofErr w:type="spellEnd"/>
            <w:r>
              <w:rPr>
                <w:b/>
                <w:color w:val="FFFFFF"/>
                <w:sz w:val="14"/>
              </w:rPr>
              <w:t xml:space="preserve"> impact</w:t>
            </w:r>
          </w:p>
        </w:tc>
        <w:tc>
          <w:tcPr>
            <w:tcW w:w="2232" w:type="dxa"/>
            <w:shd w:val="clear" w:color="auto" w:fill="000000" w:themeFill="text1"/>
            <w:vAlign w:val="center"/>
          </w:tcPr>
          <w:p w14:paraId="6925259A" w14:textId="77777777" w:rsidR="005448D8" w:rsidRDefault="00363A63">
            <w:pPr>
              <w:spacing w:after="50" w:line="240" w:lineRule="auto"/>
              <w:jc w:val="center"/>
            </w:pPr>
            <w:proofErr w:type="spellStart"/>
            <w:r>
              <w:rPr>
                <w:b/>
                <w:color w:val="FFFFFF"/>
                <w:sz w:val="14"/>
              </w:rPr>
              <w:t>Reputatie</w:t>
            </w:r>
            <w:proofErr w:type="spellEnd"/>
            <w:r>
              <w:rPr>
                <w:b/>
                <w:color w:val="FFFFFF"/>
                <w:sz w:val="14"/>
              </w:rPr>
              <w:t>-impact</w:t>
            </w:r>
          </w:p>
        </w:tc>
      </w:tr>
      <w:tr w:rsidR="005448D8" w:rsidRPr="00A66739" w14:paraId="0673332A" w14:textId="77777777">
        <w:trPr>
          <w:jc w:val="center"/>
        </w:trPr>
        <w:tc>
          <w:tcPr>
            <w:tcW w:w="1655" w:type="dxa"/>
            <w:vAlign w:val="center"/>
          </w:tcPr>
          <w:p w14:paraId="66EE9C7E" w14:textId="77777777" w:rsidR="005448D8" w:rsidRDefault="00363A63">
            <w:pPr>
              <w:spacing w:after="50" w:line="240" w:lineRule="auto"/>
            </w:pPr>
            <w:r>
              <w:rPr>
                <w:b/>
                <w:sz w:val="14"/>
              </w:rPr>
              <w:t>P1-incident</w:t>
            </w:r>
          </w:p>
        </w:tc>
        <w:tc>
          <w:tcPr>
            <w:tcW w:w="1152" w:type="dxa"/>
            <w:vAlign w:val="center"/>
          </w:tcPr>
          <w:p w14:paraId="6AF6807D" w14:textId="77777777" w:rsidR="005448D8" w:rsidRDefault="00363A63">
            <w:pPr>
              <w:spacing w:after="50" w:line="240" w:lineRule="auto"/>
            </w:pPr>
            <w:r>
              <w:rPr>
                <w:sz w:val="14"/>
              </w:rPr>
              <w:t>Hoog</w:t>
            </w:r>
          </w:p>
        </w:tc>
        <w:tc>
          <w:tcPr>
            <w:tcW w:w="2520" w:type="dxa"/>
            <w:vAlign w:val="center"/>
          </w:tcPr>
          <w:p w14:paraId="0DAC18C6" w14:textId="4874F555" w:rsidR="005448D8" w:rsidRPr="003521FD" w:rsidRDefault="00DD4FD9">
            <w:pPr>
              <w:spacing w:after="50" w:line="240" w:lineRule="auto"/>
              <w:rPr>
                <w:lang w:val="de-DE"/>
              </w:rPr>
            </w:pPr>
            <w:r>
              <w:rPr>
                <w:sz w:val="14"/>
                <w:lang w:val="de-DE"/>
              </w:rPr>
              <w:t>Het incident</w:t>
            </w:r>
            <w:r w:rsidR="00363A63" w:rsidRPr="003521FD">
              <w:rPr>
                <w:sz w:val="14"/>
                <w:lang w:val="de-DE"/>
              </w:rPr>
              <w:t xml:space="preserve"> zal het meerdere of kritieke bedrijfsdiensten aanzienlijk verstoren.</w:t>
            </w:r>
          </w:p>
        </w:tc>
        <w:tc>
          <w:tcPr>
            <w:tcW w:w="2520" w:type="dxa"/>
            <w:vAlign w:val="center"/>
          </w:tcPr>
          <w:p w14:paraId="1E3F23FF" w14:textId="485BACFC" w:rsidR="005448D8" w:rsidRPr="003521FD" w:rsidRDefault="00DD4FD9">
            <w:pPr>
              <w:spacing w:after="50" w:line="240" w:lineRule="auto"/>
              <w:rPr>
                <w:lang w:val="de-DE"/>
              </w:rPr>
            </w:pPr>
            <w:r>
              <w:rPr>
                <w:sz w:val="14"/>
                <w:lang w:val="de-DE"/>
              </w:rPr>
              <w:t>Het incident</w:t>
            </w:r>
            <w:r w:rsidR="00363A63" w:rsidRPr="003521FD">
              <w:rPr>
                <w:sz w:val="14"/>
                <w:lang w:val="de-DE"/>
              </w:rPr>
              <w:t xml:space="preserve"> kan het leiden tot aanzienlijke aandacht van toezichthouders</w:t>
            </w:r>
            <w:r w:rsidR="00D14F2E">
              <w:rPr>
                <w:sz w:val="14"/>
                <w:lang w:val="de-DE"/>
              </w:rPr>
              <w:t>, boetes</w:t>
            </w:r>
            <w:r w:rsidR="00A25D2C">
              <w:rPr>
                <w:sz w:val="14"/>
                <w:lang w:val="de-DE"/>
              </w:rPr>
              <w:t xml:space="preserve"> en/of omvangrijke </w:t>
            </w:r>
            <w:r w:rsidR="00D14F2E">
              <w:rPr>
                <w:sz w:val="14"/>
                <w:lang w:val="de-DE"/>
              </w:rPr>
              <w:t>contractuele gevolgen</w:t>
            </w:r>
          </w:p>
        </w:tc>
        <w:tc>
          <w:tcPr>
            <w:tcW w:w="2232" w:type="dxa"/>
            <w:vAlign w:val="center"/>
          </w:tcPr>
          <w:p w14:paraId="7754ACB9" w14:textId="5F04C53E" w:rsidR="005448D8" w:rsidRPr="003521FD" w:rsidRDefault="00363A63">
            <w:pPr>
              <w:spacing w:after="50" w:line="240" w:lineRule="auto"/>
              <w:rPr>
                <w:lang w:val="de-DE"/>
              </w:rPr>
            </w:pPr>
            <w:r w:rsidRPr="003521FD">
              <w:rPr>
                <w:sz w:val="14"/>
                <w:lang w:val="de-DE"/>
              </w:rPr>
              <w:t xml:space="preserve">Dit incident zal waarschijnlijk bekend worden bij personen buiten </w:t>
            </w:r>
            <w:r w:rsidRPr="007E0FAC">
              <w:rPr>
                <w:sz w:val="14"/>
                <w:highlight w:val="yellow"/>
                <w:lang w:val="de-DE"/>
              </w:rPr>
              <w:t>[</w:t>
            </w:r>
            <w:r w:rsidR="00FE07CA">
              <w:rPr>
                <w:sz w:val="14"/>
                <w:highlight w:val="yellow"/>
                <w:lang w:val="de-DE"/>
              </w:rPr>
              <w:t>BEDRIJFSNAAM</w:t>
            </w:r>
            <w:r w:rsidRPr="007E0FAC">
              <w:rPr>
                <w:sz w:val="14"/>
                <w:highlight w:val="yellow"/>
                <w:lang w:val="de-DE"/>
              </w:rPr>
              <w:t>]</w:t>
            </w:r>
            <w:r w:rsidRPr="003521FD">
              <w:rPr>
                <w:sz w:val="14"/>
                <w:lang w:val="de-DE"/>
              </w:rPr>
              <w:t xml:space="preserve"> en kan aandacht trekken.</w:t>
            </w:r>
          </w:p>
        </w:tc>
      </w:tr>
      <w:tr w:rsidR="005448D8" w:rsidRPr="00A66739" w14:paraId="1E469789" w14:textId="77777777">
        <w:trPr>
          <w:jc w:val="center"/>
        </w:trPr>
        <w:tc>
          <w:tcPr>
            <w:tcW w:w="1655" w:type="dxa"/>
            <w:vAlign w:val="center"/>
          </w:tcPr>
          <w:p w14:paraId="0C7E92C6" w14:textId="77777777" w:rsidR="005448D8" w:rsidRDefault="00363A63">
            <w:pPr>
              <w:spacing w:after="50" w:line="240" w:lineRule="auto"/>
            </w:pPr>
            <w:r>
              <w:rPr>
                <w:b/>
                <w:sz w:val="14"/>
              </w:rPr>
              <w:t>P2-incident</w:t>
            </w:r>
          </w:p>
        </w:tc>
        <w:tc>
          <w:tcPr>
            <w:tcW w:w="1152" w:type="dxa"/>
            <w:vAlign w:val="center"/>
          </w:tcPr>
          <w:p w14:paraId="6ED17877" w14:textId="77777777" w:rsidR="005448D8" w:rsidRDefault="00363A63">
            <w:pPr>
              <w:spacing w:after="50" w:line="240" w:lineRule="auto"/>
            </w:pPr>
            <w:r>
              <w:rPr>
                <w:sz w:val="14"/>
              </w:rPr>
              <w:t>Middel</w:t>
            </w:r>
          </w:p>
        </w:tc>
        <w:tc>
          <w:tcPr>
            <w:tcW w:w="2520" w:type="dxa"/>
            <w:vAlign w:val="center"/>
          </w:tcPr>
          <w:p w14:paraId="75075275" w14:textId="64727323" w:rsidR="005448D8" w:rsidRPr="00DD4FD9" w:rsidRDefault="00DD4FD9">
            <w:pPr>
              <w:spacing w:after="50" w:line="240" w:lineRule="auto"/>
              <w:rPr>
                <w:lang w:val="nl-NL"/>
              </w:rPr>
            </w:pPr>
            <w:r>
              <w:rPr>
                <w:sz w:val="14"/>
                <w:lang w:val="de-DE"/>
              </w:rPr>
              <w:t>Het incident</w:t>
            </w:r>
            <w:r w:rsidR="00363A63" w:rsidRPr="003521FD">
              <w:rPr>
                <w:sz w:val="14"/>
                <w:lang w:val="de-DE"/>
              </w:rPr>
              <w:t xml:space="preserve"> zal waarschijnlijk niet-kritieke bedrijfsdiensten verstoren. </w:t>
            </w:r>
            <w:r w:rsidR="00363A63" w:rsidRPr="00DD4FD9">
              <w:rPr>
                <w:sz w:val="14"/>
                <w:lang w:val="nl-NL"/>
              </w:rPr>
              <w:t>De impact op getroffen diensten wordt als beheersbaar beschouwd.</w:t>
            </w:r>
          </w:p>
        </w:tc>
        <w:tc>
          <w:tcPr>
            <w:tcW w:w="2520" w:type="dxa"/>
            <w:vAlign w:val="center"/>
          </w:tcPr>
          <w:p w14:paraId="34F33BA1" w14:textId="55452A4F" w:rsidR="005448D8" w:rsidRPr="00C25C24" w:rsidRDefault="00DD4FD9">
            <w:pPr>
              <w:spacing w:after="50" w:line="240" w:lineRule="auto"/>
              <w:rPr>
                <w:lang w:val="nl-NL"/>
              </w:rPr>
            </w:pPr>
            <w:r>
              <w:rPr>
                <w:sz w:val="14"/>
                <w:lang w:val="nl-NL"/>
              </w:rPr>
              <w:t>Het</w:t>
            </w:r>
            <w:r w:rsidR="00363A63" w:rsidRPr="00C25C24">
              <w:rPr>
                <w:sz w:val="14"/>
                <w:lang w:val="nl-NL"/>
              </w:rPr>
              <w:t xml:space="preserve"> incident kan het ertoe leiden dat </w:t>
            </w:r>
            <w:r w:rsidR="00363A63" w:rsidRPr="00C25C24">
              <w:rPr>
                <w:sz w:val="14"/>
                <w:highlight w:val="yellow"/>
                <w:lang w:val="nl-NL"/>
              </w:rPr>
              <w:t>[</w:t>
            </w:r>
            <w:r w:rsidR="00FE07CA">
              <w:rPr>
                <w:sz w:val="14"/>
                <w:highlight w:val="yellow"/>
                <w:lang w:val="nl-NL"/>
              </w:rPr>
              <w:t>BEDRIJFSNAAM</w:t>
            </w:r>
            <w:r w:rsidR="00363A63" w:rsidRPr="00C25C24">
              <w:rPr>
                <w:sz w:val="14"/>
                <w:highlight w:val="yellow"/>
                <w:lang w:val="nl-NL"/>
              </w:rPr>
              <w:t>]</w:t>
            </w:r>
            <w:r w:rsidR="00363A63" w:rsidRPr="00C25C24">
              <w:rPr>
                <w:sz w:val="14"/>
                <w:lang w:val="nl-NL"/>
              </w:rPr>
              <w:t xml:space="preserve"> niet voldoet aan regelgeving of contractuele voorwaarden inzake cyber- of gegevensbeveiliging en kan het tot beperkte </w:t>
            </w:r>
            <w:r w:rsidR="0083485B">
              <w:rPr>
                <w:sz w:val="14"/>
                <w:lang w:val="nl-NL"/>
              </w:rPr>
              <w:t>(financiele) gevolgen</w:t>
            </w:r>
            <w:r w:rsidR="00363A63" w:rsidRPr="00C25C24">
              <w:rPr>
                <w:sz w:val="14"/>
                <w:lang w:val="nl-NL"/>
              </w:rPr>
              <w:t xml:space="preserve"> leiden.</w:t>
            </w:r>
          </w:p>
        </w:tc>
        <w:tc>
          <w:tcPr>
            <w:tcW w:w="2232" w:type="dxa"/>
            <w:vAlign w:val="center"/>
          </w:tcPr>
          <w:p w14:paraId="72436355" w14:textId="0D556F68" w:rsidR="005448D8" w:rsidRPr="00C25C24" w:rsidRDefault="00363A63">
            <w:pPr>
              <w:spacing w:after="50" w:line="240" w:lineRule="auto"/>
              <w:rPr>
                <w:lang w:val="nl-NL"/>
              </w:rPr>
            </w:pPr>
            <w:r w:rsidRPr="00C25C24">
              <w:rPr>
                <w:sz w:val="14"/>
                <w:lang w:val="nl-NL"/>
              </w:rPr>
              <w:t xml:space="preserve">Dit incident zal waarschijnlijk niet publiek bekend worden of zal waarschijnlijk </w:t>
            </w:r>
            <w:r w:rsidR="0083485B">
              <w:rPr>
                <w:sz w:val="14"/>
                <w:lang w:val="nl-NL"/>
              </w:rPr>
              <w:t xml:space="preserve">weinig tot </w:t>
            </w:r>
            <w:r w:rsidRPr="00C25C24">
              <w:rPr>
                <w:sz w:val="14"/>
                <w:lang w:val="nl-NL"/>
              </w:rPr>
              <w:t>geen aandacht trekken.</w:t>
            </w:r>
          </w:p>
        </w:tc>
      </w:tr>
      <w:tr w:rsidR="005448D8" w:rsidRPr="00A66739" w14:paraId="2F25A327" w14:textId="77777777">
        <w:trPr>
          <w:jc w:val="center"/>
        </w:trPr>
        <w:tc>
          <w:tcPr>
            <w:tcW w:w="1655" w:type="dxa"/>
            <w:vAlign w:val="center"/>
          </w:tcPr>
          <w:p w14:paraId="15302CBA" w14:textId="77777777" w:rsidR="005448D8" w:rsidRDefault="00363A63">
            <w:pPr>
              <w:spacing w:after="50" w:line="240" w:lineRule="auto"/>
            </w:pPr>
            <w:r>
              <w:rPr>
                <w:b/>
                <w:sz w:val="14"/>
              </w:rPr>
              <w:t>P3-incident</w:t>
            </w:r>
          </w:p>
        </w:tc>
        <w:tc>
          <w:tcPr>
            <w:tcW w:w="1152" w:type="dxa"/>
            <w:vAlign w:val="center"/>
          </w:tcPr>
          <w:p w14:paraId="743099C2" w14:textId="77777777" w:rsidR="005448D8" w:rsidRDefault="00363A63">
            <w:pPr>
              <w:spacing w:after="50" w:line="240" w:lineRule="auto"/>
            </w:pPr>
            <w:proofErr w:type="spellStart"/>
            <w:r>
              <w:rPr>
                <w:sz w:val="14"/>
              </w:rPr>
              <w:t>Laag</w:t>
            </w:r>
            <w:proofErr w:type="spellEnd"/>
          </w:p>
        </w:tc>
        <w:tc>
          <w:tcPr>
            <w:tcW w:w="2520" w:type="dxa"/>
            <w:vAlign w:val="center"/>
          </w:tcPr>
          <w:p w14:paraId="07879E8B" w14:textId="266117BF" w:rsidR="005448D8" w:rsidRPr="00FE07CA" w:rsidRDefault="000566D0">
            <w:pPr>
              <w:spacing w:after="50" w:line="240" w:lineRule="auto"/>
              <w:rPr>
                <w:lang w:val="nl-NL"/>
              </w:rPr>
            </w:pPr>
            <w:r>
              <w:rPr>
                <w:sz w:val="14"/>
                <w:lang w:val="nl-NL"/>
              </w:rPr>
              <w:t>Het</w:t>
            </w:r>
            <w:r w:rsidR="00363A63" w:rsidRPr="00C25C24">
              <w:rPr>
                <w:sz w:val="14"/>
                <w:lang w:val="nl-NL"/>
              </w:rPr>
              <w:t xml:space="preserve"> incident zal waarschijnlijk geen tastbare impact hebben op de activiteiten van </w:t>
            </w:r>
            <w:r w:rsidR="00363A63" w:rsidRPr="00C25C24">
              <w:rPr>
                <w:sz w:val="14"/>
                <w:highlight w:val="yellow"/>
                <w:lang w:val="nl-NL"/>
              </w:rPr>
              <w:t>[</w:t>
            </w:r>
            <w:r w:rsidR="00FE07CA">
              <w:rPr>
                <w:sz w:val="14"/>
                <w:highlight w:val="yellow"/>
                <w:lang w:val="nl-NL"/>
              </w:rPr>
              <w:t>BEDRIJFSNAAM</w:t>
            </w:r>
            <w:r w:rsidR="00363A63" w:rsidRPr="00C25C24">
              <w:rPr>
                <w:sz w:val="14"/>
                <w:highlight w:val="yellow"/>
                <w:lang w:val="nl-NL"/>
              </w:rPr>
              <w:t>].</w:t>
            </w:r>
            <w:r w:rsidR="00363A63" w:rsidRPr="00C25C24">
              <w:rPr>
                <w:sz w:val="14"/>
                <w:lang w:val="nl-NL"/>
              </w:rPr>
              <w:t xml:space="preserve"> </w:t>
            </w:r>
            <w:r w:rsidR="00363A63" w:rsidRPr="00FE07CA">
              <w:rPr>
                <w:sz w:val="14"/>
                <w:lang w:val="nl-NL"/>
              </w:rPr>
              <w:t>Het kan lokaal worden beheerd zonder impact op bedrijfsoutputs.</w:t>
            </w:r>
          </w:p>
        </w:tc>
        <w:tc>
          <w:tcPr>
            <w:tcW w:w="2520" w:type="dxa"/>
            <w:vAlign w:val="center"/>
          </w:tcPr>
          <w:p w14:paraId="78D9DFBB" w14:textId="592CBCA2" w:rsidR="005448D8" w:rsidRPr="00C25C24" w:rsidRDefault="00363A63">
            <w:pPr>
              <w:spacing w:after="50" w:line="240" w:lineRule="auto"/>
              <w:rPr>
                <w:lang w:val="nl-NL"/>
              </w:rPr>
            </w:pPr>
            <w:r w:rsidRPr="00C25C24">
              <w:rPr>
                <w:sz w:val="14"/>
                <w:lang w:val="nl-NL"/>
              </w:rPr>
              <w:t xml:space="preserve">Dit incident leidt er niet toe dat </w:t>
            </w:r>
            <w:r w:rsidRPr="00C25C24">
              <w:rPr>
                <w:sz w:val="14"/>
                <w:highlight w:val="yellow"/>
                <w:lang w:val="nl-NL"/>
              </w:rPr>
              <w:t>[</w:t>
            </w:r>
            <w:r w:rsidR="00FE07CA">
              <w:rPr>
                <w:sz w:val="14"/>
                <w:highlight w:val="yellow"/>
                <w:lang w:val="nl-NL"/>
              </w:rPr>
              <w:t>BEDRIJFSNAAM</w:t>
            </w:r>
            <w:r w:rsidRPr="00C25C24">
              <w:rPr>
                <w:sz w:val="14"/>
                <w:highlight w:val="yellow"/>
                <w:lang w:val="nl-NL"/>
              </w:rPr>
              <w:t>]</w:t>
            </w:r>
            <w:r w:rsidRPr="00C25C24">
              <w:rPr>
                <w:sz w:val="14"/>
                <w:lang w:val="nl-NL"/>
              </w:rPr>
              <w:t xml:space="preserve"> niet voldoet aan regelgeving of contractuele </w:t>
            </w:r>
            <w:r w:rsidR="000566D0">
              <w:rPr>
                <w:sz w:val="14"/>
                <w:lang w:val="nl-NL"/>
              </w:rPr>
              <w:t>afspraken</w:t>
            </w:r>
            <w:r w:rsidRPr="00C25C24">
              <w:rPr>
                <w:sz w:val="14"/>
                <w:lang w:val="nl-NL"/>
              </w:rPr>
              <w:t xml:space="preserve"> inzake cyber- of gegevensbeveiliging.</w:t>
            </w:r>
          </w:p>
        </w:tc>
        <w:tc>
          <w:tcPr>
            <w:tcW w:w="2232" w:type="dxa"/>
            <w:vAlign w:val="center"/>
          </w:tcPr>
          <w:p w14:paraId="596913B3" w14:textId="77777777" w:rsidR="005448D8" w:rsidRPr="003521FD" w:rsidRDefault="00363A63">
            <w:pPr>
              <w:spacing w:after="50" w:line="240" w:lineRule="auto"/>
              <w:rPr>
                <w:lang w:val="de-DE"/>
              </w:rPr>
            </w:pPr>
            <w:r w:rsidRPr="003521FD">
              <w:rPr>
                <w:sz w:val="14"/>
                <w:lang w:val="de-DE"/>
              </w:rPr>
              <w:t>Dit incident zal waarschijnlijk niet publiek bekend worden.</w:t>
            </w:r>
          </w:p>
        </w:tc>
      </w:tr>
      <w:tr w:rsidR="005448D8" w:rsidRPr="00A66739" w14:paraId="1D81F870" w14:textId="77777777">
        <w:trPr>
          <w:jc w:val="center"/>
        </w:trPr>
        <w:tc>
          <w:tcPr>
            <w:tcW w:w="1655" w:type="dxa"/>
            <w:vAlign w:val="center"/>
          </w:tcPr>
          <w:p w14:paraId="51F0E2F0" w14:textId="77777777" w:rsidR="005448D8" w:rsidRDefault="00363A63">
            <w:pPr>
              <w:spacing w:after="50" w:line="240" w:lineRule="auto"/>
            </w:pPr>
            <w:r>
              <w:rPr>
                <w:b/>
                <w:sz w:val="14"/>
              </w:rPr>
              <w:t>False positive</w:t>
            </w:r>
          </w:p>
        </w:tc>
        <w:tc>
          <w:tcPr>
            <w:tcW w:w="1152" w:type="dxa"/>
            <w:vAlign w:val="center"/>
          </w:tcPr>
          <w:p w14:paraId="213EEDE0" w14:textId="77777777" w:rsidR="005448D8" w:rsidRDefault="00363A63">
            <w:pPr>
              <w:spacing w:after="50" w:line="240" w:lineRule="auto"/>
            </w:pPr>
            <w:r>
              <w:rPr>
                <w:sz w:val="14"/>
              </w:rPr>
              <w:t>N.v.t.</w:t>
            </w:r>
          </w:p>
        </w:tc>
        <w:tc>
          <w:tcPr>
            <w:tcW w:w="2520" w:type="dxa"/>
            <w:vAlign w:val="center"/>
          </w:tcPr>
          <w:p w14:paraId="0638784E" w14:textId="77777777" w:rsidR="005448D8" w:rsidRPr="003521FD" w:rsidRDefault="00363A63">
            <w:pPr>
              <w:spacing w:after="50" w:line="240" w:lineRule="auto"/>
              <w:rPr>
                <w:lang w:val="de-DE"/>
              </w:rPr>
            </w:pPr>
            <w:r w:rsidRPr="003521FD">
              <w:rPr>
                <w:sz w:val="14"/>
                <w:lang w:val="de-DE"/>
              </w:rPr>
              <w:t>Er is vastgesteld dat er geen incident heeft plaatsgevonden.</w:t>
            </w:r>
          </w:p>
        </w:tc>
        <w:tc>
          <w:tcPr>
            <w:tcW w:w="2520" w:type="dxa"/>
            <w:vAlign w:val="center"/>
          </w:tcPr>
          <w:p w14:paraId="3F6BF837" w14:textId="77777777" w:rsidR="005448D8" w:rsidRPr="003521FD" w:rsidRDefault="005448D8">
            <w:pPr>
              <w:spacing w:after="50" w:line="240" w:lineRule="auto"/>
              <w:rPr>
                <w:lang w:val="de-DE"/>
              </w:rPr>
            </w:pPr>
          </w:p>
        </w:tc>
        <w:tc>
          <w:tcPr>
            <w:tcW w:w="2232" w:type="dxa"/>
            <w:vAlign w:val="center"/>
          </w:tcPr>
          <w:p w14:paraId="2C1E3272" w14:textId="77777777" w:rsidR="005448D8" w:rsidRPr="003521FD" w:rsidRDefault="005448D8">
            <w:pPr>
              <w:spacing w:after="50" w:line="240" w:lineRule="auto"/>
              <w:rPr>
                <w:lang w:val="de-DE"/>
              </w:rPr>
            </w:pPr>
          </w:p>
        </w:tc>
      </w:tr>
    </w:tbl>
    <w:p w14:paraId="5AD1FAED" w14:textId="77777777" w:rsidR="00FC797F" w:rsidRDefault="00FC797F">
      <w:pPr>
        <w:spacing w:after="100" w:line="252" w:lineRule="auto"/>
        <w:rPr>
          <w:bCs/>
          <w:sz w:val="20"/>
          <w:lang w:val="de-DE"/>
        </w:rPr>
      </w:pPr>
    </w:p>
    <w:p w14:paraId="1E249CEF" w14:textId="5EB82E38" w:rsidR="005448D8" w:rsidRPr="00FC797F" w:rsidRDefault="00363A63">
      <w:pPr>
        <w:spacing w:after="100" w:line="252" w:lineRule="auto"/>
        <w:rPr>
          <w:bCs/>
          <w:lang w:val="de-DE"/>
        </w:rPr>
      </w:pPr>
      <w:r w:rsidRPr="00FC797F">
        <w:rPr>
          <w:bCs/>
          <w:sz w:val="20"/>
          <w:lang w:val="de-DE"/>
        </w:rPr>
        <w:t>Naar aanleiding van verder onderzoek kan de prioriteit van een gebeurtenis of incident opnieuw worden beoordeeld en/of gewijzigd op basis van nieuwe informatie. Elke herbeoordeling of wijziging moet door de Cyber Security Lead aan de Incident Response Lead worden gecommuniceerd, zodat verdere escalatie of acties kunnen worden uitgevoerd zoals hieronder beschreven.</w:t>
      </w:r>
    </w:p>
    <w:p w14:paraId="7DA531CC" w14:textId="77777777" w:rsidR="005448D8" w:rsidRPr="00FC797F" w:rsidRDefault="00363A63">
      <w:pPr>
        <w:pStyle w:val="Heading2"/>
        <w:spacing w:before="120" w:after="80"/>
        <w:rPr>
          <w:color w:val="auto"/>
          <w:lang w:val="de-DE"/>
        </w:rPr>
      </w:pPr>
      <w:bookmarkStart w:id="10" w:name="_Toc241657444"/>
      <w:r w:rsidRPr="00FC797F">
        <w:rPr>
          <w:color w:val="auto"/>
          <w:lang w:val="de-DE"/>
        </w:rPr>
        <w:lastRenderedPageBreak/>
        <w:t>4.3. Incidentclassificatie en escalatie</w:t>
      </w:r>
      <w:bookmarkEnd w:id="10"/>
    </w:p>
    <w:p w14:paraId="4574490F" w14:textId="2210C09D" w:rsidR="005448D8" w:rsidRPr="003521FD" w:rsidRDefault="00363A63">
      <w:pPr>
        <w:spacing w:after="100" w:line="252" w:lineRule="auto"/>
        <w:rPr>
          <w:lang w:val="de-DE"/>
        </w:rPr>
      </w:pPr>
      <w:r w:rsidRPr="003521FD">
        <w:rPr>
          <w:sz w:val="20"/>
          <w:lang w:val="de-DE"/>
        </w:rPr>
        <w:t>Op basis van de toegekende prioriteit moet het IT Security Team het incident escaleren en de initiële respon</w:t>
      </w:r>
      <w:r w:rsidR="00156782">
        <w:rPr>
          <w:sz w:val="20"/>
          <w:lang w:val="de-DE"/>
        </w:rPr>
        <w:t>s</w:t>
      </w:r>
      <w:r w:rsidRPr="003521FD">
        <w:rPr>
          <w:sz w:val="20"/>
          <w:lang w:val="de-DE"/>
        </w:rPr>
        <w:t>activiteiten starten zoals hieronder beschreven:</w:t>
      </w:r>
    </w:p>
    <w:p w14:paraId="2704A672" w14:textId="77777777" w:rsidR="009E7622" w:rsidRDefault="00363A63">
      <w:pPr>
        <w:pStyle w:val="ListBullet"/>
        <w:spacing w:after="60" w:line="240" w:lineRule="auto"/>
        <w:rPr>
          <w:lang w:val="nl-NL"/>
        </w:rPr>
      </w:pPr>
      <w:r w:rsidRPr="00C25C24">
        <w:rPr>
          <w:lang w:val="nl-NL"/>
        </w:rPr>
        <w:t xml:space="preserve">P1-incident (hoog): </w:t>
      </w:r>
    </w:p>
    <w:p w14:paraId="2BAF7B39" w14:textId="77777777" w:rsidR="009E7622" w:rsidRDefault="009E7622" w:rsidP="009E7622">
      <w:pPr>
        <w:pStyle w:val="ListBullet"/>
        <w:numPr>
          <w:ilvl w:val="0"/>
          <w:numId w:val="0"/>
        </w:numPr>
        <w:spacing w:after="60" w:line="240" w:lineRule="auto"/>
        <w:rPr>
          <w:lang w:val="nl-NL"/>
        </w:rPr>
      </w:pPr>
    </w:p>
    <w:p w14:paraId="0DACC5C6" w14:textId="77777777" w:rsidR="00431DCA" w:rsidRDefault="00363A63" w:rsidP="009E7622">
      <w:pPr>
        <w:pStyle w:val="ListBullet"/>
        <w:numPr>
          <w:ilvl w:val="0"/>
          <w:numId w:val="0"/>
        </w:numPr>
        <w:spacing w:after="60" w:line="240" w:lineRule="auto"/>
        <w:rPr>
          <w:lang w:val="nl-NL"/>
        </w:rPr>
      </w:pPr>
      <w:r w:rsidRPr="00C25C24">
        <w:rPr>
          <w:lang w:val="nl-NL"/>
        </w:rPr>
        <w:t xml:space="preserve">De Cyber Security Lead of het IT Security Team moet de Incident Response Lead of een </w:t>
      </w:r>
      <w:r w:rsidR="00156782">
        <w:rPr>
          <w:lang w:val="nl-NL"/>
        </w:rPr>
        <w:t>andere</w:t>
      </w:r>
      <w:r w:rsidRPr="00C25C24">
        <w:rPr>
          <w:lang w:val="nl-NL"/>
        </w:rPr>
        <w:t xml:space="preserve"> vertegenwoordiger van het Management Team onmiddellijk informeren</w:t>
      </w:r>
      <w:r w:rsidR="00156782">
        <w:rPr>
          <w:lang w:val="nl-NL"/>
        </w:rPr>
        <w:t xml:space="preserve"> </w:t>
      </w:r>
      <w:r w:rsidRPr="00C25C24">
        <w:rPr>
          <w:lang w:val="nl-NL"/>
        </w:rPr>
        <w:t>terwijl inperking</w:t>
      </w:r>
      <w:r w:rsidR="00156782">
        <w:rPr>
          <w:lang w:val="nl-NL"/>
        </w:rPr>
        <w:t>,</w:t>
      </w:r>
      <w:r w:rsidRPr="00C25C24">
        <w:rPr>
          <w:lang w:val="nl-NL"/>
        </w:rPr>
        <w:t xml:space="preserve"> analyse en herstelactiviteiten doorgaan. Indien </w:t>
      </w:r>
      <w:r w:rsidR="00156782">
        <w:rPr>
          <w:lang w:val="nl-NL"/>
        </w:rPr>
        <w:t xml:space="preserve">er </w:t>
      </w:r>
      <w:r w:rsidRPr="00C25C24">
        <w:rPr>
          <w:lang w:val="nl-NL"/>
        </w:rPr>
        <w:t>vooraf geen Incident Response Lead in het Management Team is aangewezen (of beschikbaar is), benoemt het Management Team</w:t>
      </w:r>
      <w:r w:rsidR="00156782">
        <w:rPr>
          <w:lang w:val="nl-NL"/>
        </w:rPr>
        <w:t xml:space="preserve"> </w:t>
      </w:r>
      <w:r w:rsidRPr="00C25C24">
        <w:rPr>
          <w:lang w:val="nl-NL"/>
        </w:rPr>
        <w:t xml:space="preserve">een Incident Response Lead voor het incident. In deze fase moet de Incident Response Lead het Management Team via een afgesproken communicatiekanaal bijeenroepen en besluiten of het Executive Team wordt geïnformeerd en samengebracht. </w:t>
      </w:r>
    </w:p>
    <w:p w14:paraId="091732EE" w14:textId="77777777" w:rsidR="00431DCA" w:rsidRDefault="00431DCA" w:rsidP="009E7622">
      <w:pPr>
        <w:pStyle w:val="ListBullet"/>
        <w:numPr>
          <w:ilvl w:val="0"/>
          <w:numId w:val="0"/>
        </w:numPr>
        <w:spacing w:after="60" w:line="240" w:lineRule="auto"/>
        <w:rPr>
          <w:lang w:val="nl-NL"/>
        </w:rPr>
      </w:pPr>
    </w:p>
    <w:p w14:paraId="2C7CA2BF" w14:textId="77777777" w:rsidR="008F17B1" w:rsidRDefault="00363A63" w:rsidP="009E7622">
      <w:pPr>
        <w:pStyle w:val="ListBullet"/>
        <w:numPr>
          <w:ilvl w:val="0"/>
          <w:numId w:val="0"/>
        </w:numPr>
        <w:spacing w:after="60" w:line="240" w:lineRule="auto"/>
        <w:rPr>
          <w:lang w:val="nl-NL"/>
        </w:rPr>
      </w:pPr>
      <w:r w:rsidRPr="00C25C24">
        <w:rPr>
          <w:lang w:val="nl-NL"/>
        </w:rPr>
        <w:t xml:space="preserve">Responstijd en escalatie: onmiddellijk. </w:t>
      </w:r>
    </w:p>
    <w:p w14:paraId="1923984C" w14:textId="5C3D0884" w:rsidR="005448D8" w:rsidRDefault="00363A63" w:rsidP="009E7622">
      <w:pPr>
        <w:pStyle w:val="ListBullet"/>
        <w:numPr>
          <w:ilvl w:val="0"/>
          <w:numId w:val="0"/>
        </w:numPr>
        <w:spacing w:after="60" w:line="240" w:lineRule="auto"/>
        <w:rPr>
          <w:lang w:val="nl-NL"/>
        </w:rPr>
      </w:pPr>
      <w:r w:rsidRPr="00C25C24">
        <w:rPr>
          <w:lang w:val="nl-NL"/>
        </w:rPr>
        <w:t>Tijd tot inperking</w:t>
      </w:r>
      <w:r w:rsidR="00431DCA">
        <w:rPr>
          <w:lang w:val="nl-NL"/>
        </w:rPr>
        <w:t xml:space="preserve"> en herstel</w:t>
      </w:r>
      <w:r w:rsidRPr="00C25C24">
        <w:rPr>
          <w:lang w:val="nl-NL"/>
        </w:rPr>
        <w:t>: zo snel mogelijk.</w:t>
      </w:r>
    </w:p>
    <w:p w14:paraId="5DB3D127" w14:textId="77777777" w:rsidR="009E7622" w:rsidRPr="00C25C24" w:rsidRDefault="009E7622" w:rsidP="009E7622">
      <w:pPr>
        <w:pStyle w:val="ListBullet"/>
        <w:numPr>
          <w:ilvl w:val="0"/>
          <w:numId w:val="0"/>
        </w:numPr>
        <w:spacing w:after="60" w:line="240" w:lineRule="auto"/>
        <w:rPr>
          <w:lang w:val="nl-NL"/>
        </w:rPr>
      </w:pPr>
    </w:p>
    <w:p w14:paraId="010BA941" w14:textId="77777777" w:rsidR="009E7622" w:rsidRDefault="00363A63" w:rsidP="009E7622">
      <w:pPr>
        <w:pStyle w:val="ListBullet"/>
        <w:spacing w:after="60" w:line="240" w:lineRule="auto"/>
      </w:pPr>
      <w:r w:rsidRPr="00C25C24">
        <w:rPr>
          <w:lang w:val="nl-NL"/>
        </w:rPr>
        <w:t>P2-incident (middel):</w:t>
      </w:r>
    </w:p>
    <w:p w14:paraId="4BBEE3F8" w14:textId="77777777" w:rsidR="009E7622" w:rsidRDefault="009E7622" w:rsidP="009E7622">
      <w:pPr>
        <w:pStyle w:val="ListBullet"/>
        <w:numPr>
          <w:ilvl w:val="0"/>
          <w:numId w:val="0"/>
        </w:numPr>
        <w:spacing w:after="60" w:line="240" w:lineRule="auto"/>
      </w:pPr>
    </w:p>
    <w:p w14:paraId="3C0124BB" w14:textId="0C1648F2" w:rsidR="00431DCA" w:rsidRDefault="00363A63" w:rsidP="009E7622">
      <w:pPr>
        <w:pStyle w:val="ListBullet"/>
        <w:numPr>
          <w:ilvl w:val="0"/>
          <w:numId w:val="0"/>
        </w:numPr>
        <w:spacing w:after="60" w:line="240" w:lineRule="auto"/>
        <w:rPr>
          <w:lang w:val="nl-NL"/>
        </w:rPr>
      </w:pPr>
      <w:r w:rsidRPr="009E7622">
        <w:rPr>
          <w:lang w:val="nl-NL"/>
        </w:rPr>
        <w:t xml:space="preserve">De </w:t>
      </w:r>
      <w:r w:rsidRPr="009E7622">
        <w:rPr>
          <w:highlight w:val="yellow"/>
          <w:lang w:val="nl-NL"/>
        </w:rPr>
        <w:t>[Cyber Security Lead]</w:t>
      </w:r>
      <w:r w:rsidRPr="009E7622">
        <w:rPr>
          <w:lang w:val="nl-NL"/>
        </w:rPr>
        <w:t xml:space="preserve"> moet de Incident Response Lead of </w:t>
      </w:r>
      <w:r w:rsidR="006B7E60">
        <w:rPr>
          <w:lang w:val="nl-NL"/>
        </w:rPr>
        <w:t>een andere</w:t>
      </w:r>
      <w:r w:rsidRPr="009E7622">
        <w:rPr>
          <w:lang w:val="nl-NL"/>
        </w:rPr>
        <w:t xml:space="preserve"> vertegenwoordiger van het Management Team onmiddellijk via passende communicatiekanalen informeren, terwijl inperking</w:t>
      </w:r>
      <w:r w:rsidR="006B7E60">
        <w:rPr>
          <w:lang w:val="nl-NL"/>
        </w:rPr>
        <w:t>,</w:t>
      </w:r>
      <w:r w:rsidRPr="009E7622">
        <w:rPr>
          <w:lang w:val="nl-NL"/>
        </w:rPr>
        <w:t xml:space="preserve"> analyse en herstelactiviteiten doorgaan. In deze fase moet de Incident Response Lead het Management Team via een afgesproken communicatiekanaal bijeenroepen en besluiten of het Executive Team wordt geïnformeerd en samengebracht. </w:t>
      </w:r>
    </w:p>
    <w:p w14:paraId="57410B03" w14:textId="77777777" w:rsidR="00431DCA" w:rsidRDefault="00431DCA" w:rsidP="009E7622">
      <w:pPr>
        <w:pStyle w:val="ListBullet"/>
        <w:numPr>
          <w:ilvl w:val="0"/>
          <w:numId w:val="0"/>
        </w:numPr>
        <w:spacing w:after="60" w:line="240" w:lineRule="auto"/>
        <w:rPr>
          <w:lang w:val="nl-NL"/>
        </w:rPr>
      </w:pPr>
    </w:p>
    <w:p w14:paraId="4EDF012D" w14:textId="77777777" w:rsidR="008F17B1" w:rsidRDefault="00363A63" w:rsidP="009E7622">
      <w:pPr>
        <w:pStyle w:val="ListBullet"/>
        <w:numPr>
          <w:ilvl w:val="0"/>
          <w:numId w:val="0"/>
        </w:numPr>
        <w:spacing w:after="60" w:line="240" w:lineRule="auto"/>
        <w:rPr>
          <w:lang w:val="nl-NL"/>
        </w:rPr>
      </w:pPr>
      <w:r w:rsidRPr="009E7622">
        <w:rPr>
          <w:lang w:val="nl-NL"/>
        </w:rPr>
        <w:t>Responstijd en escalatie: binnen 4 uur of andere door de organisatie vastgestelde termij</w:t>
      </w:r>
      <w:r w:rsidR="008F17B1">
        <w:rPr>
          <w:lang w:val="nl-NL"/>
        </w:rPr>
        <w:t>n</w:t>
      </w:r>
      <w:r w:rsidRPr="009E7622">
        <w:rPr>
          <w:lang w:val="nl-NL"/>
        </w:rPr>
        <w:t xml:space="preserve">. </w:t>
      </w:r>
    </w:p>
    <w:p w14:paraId="059658E8" w14:textId="61CB49E7" w:rsidR="005448D8" w:rsidRPr="00431DCA" w:rsidRDefault="00363A63" w:rsidP="009E7622">
      <w:pPr>
        <w:pStyle w:val="ListBullet"/>
        <w:numPr>
          <w:ilvl w:val="0"/>
          <w:numId w:val="0"/>
        </w:numPr>
        <w:spacing w:after="60" w:line="240" w:lineRule="auto"/>
        <w:rPr>
          <w:lang w:val="nl-NL"/>
        </w:rPr>
      </w:pPr>
      <w:r w:rsidRPr="00431DCA">
        <w:rPr>
          <w:lang w:val="nl-NL"/>
        </w:rPr>
        <w:t>Tijd tot inperking</w:t>
      </w:r>
      <w:r w:rsidR="00431DCA">
        <w:rPr>
          <w:lang w:val="nl-NL"/>
        </w:rPr>
        <w:t xml:space="preserve"> en herstel</w:t>
      </w:r>
      <w:r w:rsidRPr="00431DCA">
        <w:rPr>
          <w:lang w:val="nl-NL"/>
        </w:rPr>
        <w:t>: zo snel mogelijk.</w:t>
      </w:r>
    </w:p>
    <w:p w14:paraId="34BBD6D5" w14:textId="77777777" w:rsidR="009E7622" w:rsidRPr="00431DCA" w:rsidRDefault="009E7622" w:rsidP="009E7622">
      <w:pPr>
        <w:pStyle w:val="ListBullet"/>
        <w:numPr>
          <w:ilvl w:val="0"/>
          <w:numId w:val="0"/>
        </w:numPr>
        <w:spacing w:after="60" w:line="240" w:lineRule="auto"/>
        <w:rPr>
          <w:lang w:val="nl-NL"/>
        </w:rPr>
      </w:pPr>
    </w:p>
    <w:p w14:paraId="6D6BE969" w14:textId="77777777" w:rsidR="009E7622" w:rsidRPr="009E7622" w:rsidRDefault="00363A63">
      <w:pPr>
        <w:pStyle w:val="ListBullet"/>
        <w:spacing w:after="60" w:line="240" w:lineRule="auto"/>
      </w:pPr>
      <w:r w:rsidRPr="00C25C24">
        <w:rPr>
          <w:lang w:val="nl-NL"/>
        </w:rPr>
        <w:t>P3-incident (laag):</w:t>
      </w:r>
    </w:p>
    <w:p w14:paraId="5B5E737F" w14:textId="77777777" w:rsidR="009E7622" w:rsidRDefault="009E7622" w:rsidP="009E7622">
      <w:pPr>
        <w:pStyle w:val="ListBullet"/>
        <w:numPr>
          <w:ilvl w:val="0"/>
          <w:numId w:val="0"/>
        </w:numPr>
        <w:spacing w:after="60" w:line="240" w:lineRule="auto"/>
      </w:pPr>
    </w:p>
    <w:p w14:paraId="679DB435" w14:textId="77777777" w:rsidR="008F17B1" w:rsidRDefault="00363A63" w:rsidP="009E7622">
      <w:pPr>
        <w:pStyle w:val="ListBullet"/>
        <w:numPr>
          <w:ilvl w:val="0"/>
          <w:numId w:val="0"/>
        </w:numPr>
        <w:spacing w:after="60" w:line="240" w:lineRule="auto"/>
        <w:rPr>
          <w:lang w:val="nl-NL"/>
        </w:rPr>
      </w:pPr>
      <w:r w:rsidRPr="009E7622">
        <w:rPr>
          <w:lang w:val="nl-NL"/>
        </w:rPr>
        <w:t>Het IT Security Team</w:t>
      </w:r>
      <w:r w:rsidR="006B7E60">
        <w:rPr>
          <w:lang w:val="nl-NL"/>
        </w:rPr>
        <w:t xml:space="preserve"> </w:t>
      </w:r>
      <w:r w:rsidRPr="009E7622">
        <w:rPr>
          <w:lang w:val="nl-NL"/>
        </w:rPr>
        <w:t>moet op het incident reageren</w:t>
      </w:r>
      <w:r w:rsidR="00B026B3">
        <w:rPr>
          <w:lang w:val="nl-NL"/>
        </w:rPr>
        <w:t>, waar nodig</w:t>
      </w:r>
      <w:r w:rsidRPr="009E7622">
        <w:rPr>
          <w:lang w:val="nl-NL"/>
        </w:rPr>
        <w:t xml:space="preserve"> met aanvullende ondersteuning vanuit andere teams. Naarmate het incident zich ontwikkelt moet de Cyber Security Lead worden </w:t>
      </w:r>
      <w:r w:rsidR="006B7E60">
        <w:rPr>
          <w:lang w:val="nl-NL"/>
        </w:rPr>
        <w:t>geinformeerd</w:t>
      </w:r>
      <w:r w:rsidRPr="009E7622">
        <w:rPr>
          <w:lang w:val="nl-NL"/>
        </w:rPr>
        <w:t xml:space="preserve"> en kan deze besluiten </w:t>
      </w:r>
      <w:r w:rsidR="00B026B3">
        <w:rPr>
          <w:lang w:val="nl-NL"/>
        </w:rPr>
        <w:t>het incident te herprioriteren</w:t>
      </w:r>
      <w:r w:rsidR="008F17B1">
        <w:rPr>
          <w:lang w:val="nl-NL"/>
        </w:rPr>
        <w:t xml:space="preserve"> of</w:t>
      </w:r>
      <w:r w:rsidRPr="009E7622">
        <w:rPr>
          <w:lang w:val="nl-NL"/>
        </w:rPr>
        <w:t xml:space="preserve"> de Incident Response Lead te informeren voor verdere melding aan het Management Team </w:t>
      </w:r>
      <w:r w:rsidR="008F17B1">
        <w:rPr>
          <w:lang w:val="nl-NL"/>
        </w:rPr>
        <w:t>danwel</w:t>
      </w:r>
      <w:r w:rsidRPr="009E7622">
        <w:rPr>
          <w:lang w:val="nl-NL"/>
        </w:rPr>
        <w:t xml:space="preserve"> Executive Team. </w:t>
      </w:r>
    </w:p>
    <w:p w14:paraId="22501A04" w14:textId="77777777" w:rsidR="008F17B1" w:rsidRDefault="008F17B1" w:rsidP="009E7622">
      <w:pPr>
        <w:pStyle w:val="ListBullet"/>
        <w:numPr>
          <w:ilvl w:val="0"/>
          <w:numId w:val="0"/>
        </w:numPr>
        <w:spacing w:after="60" w:line="240" w:lineRule="auto"/>
        <w:rPr>
          <w:lang w:val="nl-NL"/>
        </w:rPr>
      </w:pPr>
    </w:p>
    <w:p w14:paraId="628320B5" w14:textId="00CA7B99" w:rsidR="008F17B1" w:rsidRDefault="00363A63" w:rsidP="009E7622">
      <w:pPr>
        <w:pStyle w:val="ListBullet"/>
        <w:numPr>
          <w:ilvl w:val="0"/>
          <w:numId w:val="0"/>
        </w:numPr>
        <w:spacing w:after="60" w:line="240" w:lineRule="auto"/>
        <w:rPr>
          <w:lang w:val="nl-NL"/>
        </w:rPr>
      </w:pPr>
      <w:r w:rsidRPr="009E7622">
        <w:rPr>
          <w:lang w:val="nl-NL"/>
        </w:rPr>
        <w:t xml:space="preserve">Responstijd en escalatie (indien vereist): binnen 8 uur of door de organisatie vastgestelde termijn. </w:t>
      </w:r>
    </w:p>
    <w:p w14:paraId="73DD5FB8" w14:textId="461C32C8" w:rsidR="005448D8" w:rsidRPr="008F17B1" w:rsidRDefault="00363A63" w:rsidP="009E7622">
      <w:pPr>
        <w:pStyle w:val="ListBullet"/>
        <w:numPr>
          <w:ilvl w:val="0"/>
          <w:numId w:val="0"/>
        </w:numPr>
        <w:spacing w:after="60" w:line="240" w:lineRule="auto"/>
        <w:rPr>
          <w:lang w:val="nl-NL"/>
        </w:rPr>
      </w:pPr>
      <w:r w:rsidRPr="008F17B1">
        <w:rPr>
          <w:lang w:val="nl-NL"/>
        </w:rPr>
        <w:t>Tijd tot inperking</w:t>
      </w:r>
      <w:r w:rsidR="008F17B1">
        <w:rPr>
          <w:lang w:val="nl-NL"/>
        </w:rPr>
        <w:t xml:space="preserve"> en herstel</w:t>
      </w:r>
      <w:r w:rsidRPr="008F17B1">
        <w:rPr>
          <w:lang w:val="nl-NL"/>
        </w:rPr>
        <w:t>: zoals door de organisatie vastgesteld.</w:t>
      </w:r>
    </w:p>
    <w:p w14:paraId="6AC759CA" w14:textId="77777777" w:rsidR="00B026B3" w:rsidRPr="008F17B1" w:rsidRDefault="00B026B3" w:rsidP="009E7622">
      <w:pPr>
        <w:pStyle w:val="ListBullet"/>
        <w:numPr>
          <w:ilvl w:val="0"/>
          <w:numId w:val="0"/>
        </w:numPr>
        <w:spacing w:after="60" w:line="240" w:lineRule="auto"/>
        <w:rPr>
          <w:lang w:val="nl-NL"/>
        </w:rPr>
      </w:pPr>
    </w:p>
    <w:p w14:paraId="4F398AEA" w14:textId="77777777" w:rsidR="00B026B3" w:rsidRPr="008F17B1" w:rsidRDefault="00B026B3" w:rsidP="009E7622">
      <w:pPr>
        <w:pStyle w:val="ListBullet"/>
        <w:numPr>
          <w:ilvl w:val="0"/>
          <w:numId w:val="0"/>
        </w:numPr>
        <w:spacing w:after="60" w:line="240" w:lineRule="auto"/>
        <w:rPr>
          <w:lang w:val="nl-NL"/>
        </w:rPr>
      </w:pPr>
    </w:p>
    <w:p w14:paraId="400E7511" w14:textId="77777777" w:rsidR="009E7622" w:rsidRDefault="00363A63">
      <w:pPr>
        <w:pStyle w:val="ListBullet"/>
        <w:spacing w:after="60" w:line="240" w:lineRule="auto"/>
        <w:rPr>
          <w:lang w:val="nl-NL"/>
        </w:rPr>
      </w:pPr>
      <w:r w:rsidRPr="00C25C24">
        <w:rPr>
          <w:lang w:val="nl-NL"/>
        </w:rPr>
        <w:t>False positive:</w:t>
      </w:r>
    </w:p>
    <w:p w14:paraId="15EADA06" w14:textId="77777777" w:rsidR="009E7622" w:rsidRDefault="009E7622" w:rsidP="006B7E60">
      <w:pPr>
        <w:pStyle w:val="ListBullet"/>
        <w:numPr>
          <w:ilvl w:val="0"/>
          <w:numId w:val="0"/>
        </w:numPr>
        <w:spacing w:after="60" w:line="240" w:lineRule="auto"/>
        <w:ind w:left="360"/>
        <w:rPr>
          <w:lang w:val="nl-NL"/>
        </w:rPr>
      </w:pPr>
    </w:p>
    <w:p w14:paraId="0EAE12D4" w14:textId="68E47138" w:rsidR="005448D8" w:rsidRDefault="008F17B1" w:rsidP="009E7622">
      <w:pPr>
        <w:pStyle w:val="ListBullet"/>
        <w:numPr>
          <w:ilvl w:val="0"/>
          <w:numId w:val="0"/>
        </w:numPr>
        <w:spacing w:after="60" w:line="240" w:lineRule="auto"/>
        <w:rPr>
          <w:lang w:val="nl-NL"/>
        </w:rPr>
      </w:pPr>
      <w:r>
        <w:rPr>
          <w:lang w:val="nl-NL"/>
        </w:rPr>
        <w:t>Er is geen sprake van een incident</w:t>
      </w:r>
      <w:r w:rsidR="00363A63" w:rsidRPr="009E7622">
        <w:rPr>
          <w:lang w:val="nl-NL"/>
        </w:rPr>
        <w:t xml:space="preserve">. Het IT Security Team </w:t>
      </w:r>
      <w:r>
        <w:rPr>
          <w:lang w:val="nl-NL"/>
        </w:rPr>
        <w:t>kan</w:t>
      </w:r>
      <w:r w:rsidR="00363A63" w:rsidRPr="009E7622">
        <w:rPr>
          <w:lang w:val="nl-NL"/>
        </w:rPr>
        <w:t xml:space="preserve"> eventuele tickets afsluiten </w:t>
      </w:r>
      <w:r>
        <w:rPr>
          <w:lang w:val="nl-NL"/>
        </w:rPr>
        <w:t>en</w:t>
      </w:r>
      <w:r w:rsidR="00363A63" w:rsidRPr="009E7622">
        <w:rPr>
          <w:lang w:val="nl-NL"/>
        </w:rPr>
        <w:t xml:space="preserve"> op communicatie reageren zoals vereist</w:t>
      </w:r>
      <w:r w:rsidR="00242528">
        <w:rPr>
          <w:lang w:val="nl-NL"/>
        </w:rPr>
        <w:t xml:space="preserve"> </w:t>
      </w:r>
      <w:r w:rsidR="00363A63" w:rsidRPr="009E7622">
        <w:rPr>
          <w:lang w:val="nl-NL"/>
        </w:rPr>
        <w:t>met details waarom dit geen incident was.</w:t>
      </w:r>
    </w:p>
    <w:p w14:paraId="7231FCE5" w14:textId="77777777" w:rsidR="009E7622" w:rsidRPr="009E7622" w:rsidRDefault="009E7622" w:rsidP="009E7622">
      <w:pPr>
        <w:pStyle w:val="ListBullet"/>
        <w:numPr>
          <w:ilvl w:val="0"/>
          <w:numId w:val="0"/>
        </w:numPr>
        <w:spacing w:after="60" w:line="240" w:lineRule="auto"/>
        <w:rPr>
          <w:lang w:val="nl-NL"/>
        </w:rPr>
      </w:pPr>
    </w:p>
    <w:p w14:paraId="6C10CD00" w14:textId="77777777" w:rsidR="00242528" w:rsidRDefault="00242528">
      <w:pPr>
        <w:rPr>
          <w:sz w:val="20"/>
          <w:szCs w:val="20"/>
          <w:lang w:val="nl-NL"/>
        </w:rPr>
      </w:pPr>
      <w:r>
        <w:rPr>
          <w:sz w:val="20"/>
          <w:szCs w:val="20"/>
          <w:lang w:val="nl-NL"/>
        </w:rPr>
        <w:br w:type="page"/>
      </w:r>
    </w:p>
    <w:p w14:paraId="78EB101F" w14:textId="2ED3AA1B" w:rsidR="006A00A9" w:rsidRPr="006A00A9" w:rsidRDefault="006A00A9">
      <w:pPr>
        <w:spacing w:after="100" w:line="252" w:lineRule="auto"/>
        <w:rPr>
          <w:kern w:val="2"/>
          <w:lang w:val="nl-NL"/>
          <w14:ligatures w14:val="standardContextual"/>
        </w:rPr>
      </w:pPr>
      <w:r w:rsidRPr="00242528">
        <w:rPr>
          <w:b/>
          <w:bCs/>
          <w:sz w:val="20"/>
          <w:szCs w:val="20"/>
          <w:lang w:val="nl-NL"/>
        </w:rPr>
        <w:lastRenderedPageBreak/>
        <w:t>Verzekeringsrapportage</w:t>
      </w:r>
      <w:r>
        <w:rPr>
          <w:sz w:val="20"/>
          <w:szCs w:val="20"/>
          <w:lang w:val="nl-NL"/>
        </w:rPr>
        <w:t>: Wanneer omstandigheden mogelijk kunnen leiden tot financieel verlies of ondersteuning vereisen van brokers, verzekeraars, externe counsel en/of externe technische</w:t>
      </w:r>
      <w:r w:rsidR="00F21B46">
        <w:rPr>
          <w:sz w:val="20"/>
          <w:szCs w:val="20"/>
          <w:lang w:val="nl-NL"/>
        </w:rPr>
        <w:t xml:space="preserve"> ondersteuning </w:t>
      </w:r>
      <w:r>
        <w:rPr>
          <w:sz w:val="20"/>
          <w:szCs w:val="20"/>
          <w:lang w:val="nl-NL"/>
        </w:rPr>
        <w:t xml:space="preserve">moeten deze onmiddellijk door het IT Security Team aan de Risk Manager (of een alternatief Management Team-lid dat verantwoordelijk is voor </w:t>
      </w:r>
      <w:r w:rsidR="00F21B46">
        <w:rPr>
          <w:sz w:val="20"/>
          <w:szCs w:val="20"/>
          <w:lang w:val="nl-NL"/>
        </w:rPr>
        <w:t>verzekeringen</w:t>
      </w:r>
      <w:r>
        <w:rPr>
          <w:sz w:val="20"/>
          <w:szCs w:val="20"/>
          <w:lang w:val="nl-NL"/>
        </w:rPr>
        <w:t>) worden gemeld om noodzakelijke notificaties met betrekking tot het incident te verzorgen.</w:t>
      </w:r>
    </w:p>
    <w:p w14:paraId="0BEAEF00" w14:textId="3C8491F7" w:rsidR="005448D8" w:rsidRPr="00C25C24" w:rsidRDefault="00363A63">
      <w:pPr>
        <w:spacing w:after="100" w:line="252" w:lineRule="auto"/>
        <w:rPr>
          <w:bCs/>
          <w:lang w:val="nl-NL"/>
        </w:rPr>
      </w:pPr>
      <w:r w:rsidRPr="00242528">
        <w:rPr>
          <w:b/>
          <w:sz w:val="20"/>
          <w:lang w:val="nl-NL"/>
        </w:rPr>
        <w:t>Incidentcommunicatie</w:t>
      </w:r>
      <w:r w:rsidRPr="00C25C24">
        <w:rPr>
          <w:bCs/>
          <w:sz w:val="20"/>
          <w:lang w:val="nl-NL"/>
        </w:rPr>
        <w:t xml:space="preserve">: Na initiële escalatie is de Incident Response Lead primair verantwoordelijk voor communicatie en updates </w:t>
      </w:r>
      <w:r w:rsidR="00F21B46">
        <w:rPr>
          <w:bCs/>
          <w:sz w:val="20"/>
          <w:lang w:val="nl-NL"/>
        </w:rPr>
        <w:t>binnen</w:t>
      </w:r>
      <w:r w:rsidRPr="00C25C24">
        <w:rPr>
          <w:bCs/>
          <w:sz w:val="20"/>
          <w:lang w:val="nl-NL"/>
        </w:rPr>
        <w:t xml:space="preserve"> het IT Security Team, Management Team en Executive Team. Tenzij anders overeengekomen of verzocht door het Executive Team is de Incident Response Lead het primaire communicatiepunt tussen het Management Team en het Executive Team.</w:t>
      </w:r>
    </w:p>
    <w:p w14:paraId="4EDF911D" w14:textId="77777777" w:rsidR="005448D8" w:rsidRPr="00C25C24" w:rsidRDefault="00363A63">
      <w:pPr>
        <w:pStyle w:val="Heading2"/>
        <w:spacing w:before="120" w:after="80"/>
        <w:rPr>
          <w:color w:val="auto"/>
          <w:lang w:val="nl-NL"/>
        </w:rPr>
      </w:pPr>
      <w:bookmarkStart w:id="11" w:name="_Toc241657445"/>
      <w:r w:rsidRPr="00C25C24">
        <w:rPr>
          <w:color w:val="auto"/>
          <w:lang w:val="nl-NL"/>
        </w:rPr>
        <w:t>4.4. Analyse</w:t>
      </w:r>
      <w:bookmarkEnd w:id="11"/>
    </w:p>
    <w:p w14:paraId="71CEF5A0" w14:textId="7C707951" w:rsidR="005448D8" w:rsidRPr="003521FD" w:rsidRDefault="00363A63">
      <w:pPr>
        <w:spacing w:after="100" w:line="252" w:lineRule="auto"/>
        <w:rPr>
          <w:lang w:val="de-DE"/>
        </w:rPr>
      </w:pPr>
      <w:r w:rsidRPr="00C25C24">
        <w:rPr>
          <w:sz w:val="20"/>
          <w:lang w:val="nl-NL"/>
        </w:rPr>
        <w:t xml:space="preserve">Zodra een cybersecurity-incident is bevestigd is het essentieel dat de volledige omvang van de compromittering wordt </w:t>
      </w:r>
      <w:r w:rsidR="00AB6FDD">
        <w:rPr>
          <w:sz w:val="20"/>
          <w:lang w:val="nl-NL"/>
        </w:rPr>
        <w:t>vastgesteld</w:t>
      </w:r>
      <w:r w:rsidRPr="00C25C24">
        <w:rPr>
          <w:sz w:val="20"/>
          <w:lang w:val="nl-NL"/>
        </w:rPr>
        <w:t xml:space="preserve">. Sommige initiële inperkingsacties kunnen vereist zijn voordat het incident volledig is onderzocht; deze moeten worden geïdentificeerd en uitgevoerd. </w:t>
      </w:r>
      <w:r w:rsidRPr="003521FD">
        <w:rPr>
          <w:sz w:val="20"/>
          <w:lang w:val="de-DE"/>
        </w:rPr>
        <w:t xml:space="preserve">Inperking en </w:t>
      </w:r>
      <w:r w:rsidR="00482B2A">
        <w:rPr>
          <w:sz w:val="20"/>
          <w:lang w:val="de-DE"/>
        </w:rPr>
        <w:t>herstel kan</w:t>
      </w:r>
      <w:r w:rsidRPr="003521FD">
        <w:rPr>
          <w:sz w:val="20"/>
          <w:lang w:val="de-DE"/>
        </w:rPr>
        <w:t xml:space="preserve"> echter niet worden afgerond totdat de volledige omvang van </w:t>
      </w:r>
      <w:r w:rsidR="00482B2A">
        <w:rPr>
          <w:sz w:val="20"/>
          <w:lang w:val="de-DE"/>
        </w:rPr>
        <w:t>het incident</w:t>
      </w:r>
      <w:r w:rsidRPr="003521FD">
        <w:rPr>
          <w:sz w:val="20"/>
          <w:lang w:val="de-DE"/>
        </w:rPr>
        <w:t xml:space="preserve"> is </w:t>
      </w:r>
      <w:r w:rsidR="00482B2A">
        <w:rPr>
          <w:sz w:val="20"/>
          <w:lang w:val="de-DE"/>
        </w:rPr>
        <w:t>vastgesteld</w:t>
      </w:r>
      <w:r w:rsidRPr="003521FD">
        <w:rPr>
          <w:sz w:val="20"/>
          <w:lang w:val="de-DE"/>
        </w:rPr>
        <w:t>.</w:t>
      </w:r>
    </w:p>
    <w:p w14:paraId="2BB1F123" w14:textId="26C8E474" w:rsidR="005448D8" w:rsidRPr="003521FD" w:rsidRDefault="00363A63">
      <w:pPr>
        <w:spacing w:after="100" w:line="252" w:lineRule="auto"/>
        <w:rPr>
          <w:lang w:val="de-DE"/>
        </w:rPr>
      </w:pPr>
      <w:r w:rsidRPr="003521FD">
        <w:rPr>
          <w:sz w:val="20"/>
          <w:lang w:val="de-DE"/>
        </w:rPr>
        <w:t xml:space="preserve">Het is belangrijk dat niemand buiten de personen die deel uitmaken van het </w:t>
      </w:r>
      <w:r w:rsidRPr="00FA719A">
        <w:rPr>
          <w:sz w:val="20"/>
          <w:highlight w:val="yellow"/>
          <w:lang w:val="de-DE"/>
        </w:rPr>
        <w:t>[CSIRT]</w:t>
      </w:r>
      <w:r w:rsidRPr="003521FD">
        <w:rPr>
          <w:sz w:val="20"/>
          <w:lang w:val="de-DE"/>
        </w:rPr>
        <w:t xml:space="preserve"> actie onderneemt tenzij het </w:t>
      </w:r>
      <w:r w:rsidRPr="00FA719A">
        <w:rPr>
          <w:sz w:val="20"/>
          <w:highlight w:val="yellow"/>
          <w:lang w:val="de-DE"/>
        </w:rPr>
        <w:t>[CSIRT]</w:t>
      </w:r>
      <w:r w:rsidRPr="003521FD">
        <w:rPr>
          <w:sz w:val="20"/>
          <w:lang w:val="de-DE"/>
        </w:rPr>
        <w:t xml:space="preserve"> daartoe opdracht geeft. Dit minimaliseert het risico op besmetting</w:t>
      </w:r>
      <w:r w:rsidR="000A7A5E">
        <w:rPr>
          <w:sz w:val="20"/>
          <w:lang w:val="de-DE"/>
        </w:rPr>
        <w:t>,</w:t>
      </w:r>
      <w:r w:rsidRPr="003521FD">
        <w:rPr>
          <w:sz w:val="20"/>
          <w:lang w:val="de-DE"/>
        </w:rPr>
        <w:t xml:space="preserve"> verlies van bewijs</w:t>
      </w:r>
      <w:r w:rsidR="000A7A5E">
        <w:rPr>
          <w:sz w:val="20"/>
          <w:lang w:val="de-DE"/>
        </w:rPr>
        <w:t xml:space="preserve"> en </w:t>
      </w:r>
      <w:r w:rsidRPr="003521FD">
        <w:rPr>
          <w:sz w:val="20"/>
          <w:lang w:val="de-DE"/>
        </w:rPr>
        <w:t>ongecoördineerde responsacties die vertragingen, gegevensverlies, operationele problemen of verdere beveiligingsincidenten kunnen veroorzaken.</w:t>
      </w:r>
    </w:p>
    <w:p w14:paraId="647CA8D9" w14:textId="77777777" w:rsidR="005448D8" w:rsidRPr="00FA719A" w:rsidRDefault="00363A63">
      <w:pPr>
        <w:pStyle w:val="Heading3"/>
        <w:spacing w:before="120" w:after="80"/>
        <w:rPr>
          <w:color w:val="auto"/>
          <w:lang w:val="de-DE"/>
        </w:rPr>
      </w:pPr>
      <w:bookmarkStart w:id="12" w:name="_Toc241657446"/>
      <w:r w:rsidRPr="00FA719A">
        <w:rPr>
          <w:color w:val="auto"/>
          <w:lang w:val="de-DE"/>
        </w:rPr>
        <w:t>4.4.1. Bewijsverzameling</w:t>
      </w:r>
      <w:bookmarkEnd w:id="12"/>
    </w:p>
    <w:p w14:paraId="1D668492" w14:textId="1DF3B9E6" w:rsidR="005448D8" w:rsidRPr="003521FD" w:rsidRDefault="00363A63">
      <w:pPr>
        <w:spacing w:after="100" w:line="252" w:lineRule="auto"/>
        <w:rPr>
          <w:lang w:val="de-DE"/>
        </w:rPr>
      </w:pPr>
      <w:r w:rsidRPr="003521FD">
        <w:rPr>
          <w:sz w:val="20"/>
          <w:lang w:val="de-DE"/>
        </w:rPr>
        <w:t>Informatie die tijdens een cybersecurity-incident wordt verzameld</w:t>
      </w:r>
      <w:r w:rsidR="000A7A5E">
        <w:rPr>
          <w:sz w:val="20"/>
          <w:lang w:val="de-DE"/>
        </w:rPr>
        <w:t xml:space="preserve"> </w:t>
      </w:r>
      <w:r w:rsidRPr="003521FD">
        <w:rPr>
          <w:sz w:val="20"/>
          <w:lang w:val="de-DE"/>
        </w:rPr>
        <w:t xml:space="preserve">vormt </w:t>
      </w:r>
      <w:r w:rsidR="000A7A5E">
        <w:rPr>
          <w:sz w:val="20"/>
          <w:lang w:val="de-DE"/>
        </w:rPr>
        <w:t xml:space="preserve">mogelijk </w:t>
      </w:r>
      <w:r w:rsidRPr="003521FD">
        <w:rPr>
          <w:sz w:val="20"/>
          <w:lang w:val="de-DE"/>
        </w:rPr>
        <w:t xml:space="preserve">bewijs dat </w:t>
      </w:r>
      <w:r w:rsidR="000A7A5E">
        <w:rPr>
          <w:sz w:val="20"/>
          <w:lang w:val="de-DE"/>
        </w:rPr>
        <w:t>kan worden</w:t>
      </w:r>
      <w:r w:rsidRPr="003521FD">
        <w:rPr>
          <w:sz w:val="20"/>
          <w:lang w:val="de-DE"/>
        </w:rPr>
        <w:t xml:space="preserve"> gebruikt in disciplinaire, strafrechtelijke of civiele procedures. In </w:t>
      </w:r>
      <w:r w:rsidR="000A7A5E">
        <w:rPr>
          <w:sz w:val="20"/>
          <w:lang w:val="de-DE"/>
        </w:rPr>
        <w:t>alle</w:t>
      </w:r>
      <w:r w:rsidRPr="003521FD">
        <w:rPr>
          <w:sz w:val="20"/>
          <w:lang w:val="de-DE"/>
        </w:rPr>
        <w:t xml:space="preserve"> </w:t>
      </w:r>
      <w:r w:rsidR="000A7A5E">
        <w:rPr>
          <w:sz w:val="20"/>
          <w:lang w:val="de-DE"/>
        </w:rPr>
        <w:t>geavllen</w:t>
      </w:r>
      <w:r w:rsidRPr="003521FD">
        <w:rPr>
          <w:sz w:val="20"/>
          <w:lang w:val="de-DE"/>
        </w:rPr>
        <w:t xml:space="preserve"> moet zorgvuldig worden omgegaan met het behoud van bewijs.</w:t>
      </w:r>
    </w:p>
    <w:p w14:paraId="00F8928F" w14:textId="2C3ED434" w:rsidR="005448D8" w:rsidRPr="003521FD" w:rsidRDefault="00363A63">
      <w:pPr>
        <w:pStyle w:val="ListBullet"/>
        <w:spacing w:after="60" w:line="240" w:lineRule="auto"/>
        <w:rPr>
          <w:lang w:val="de-DE"/>
        </w:rPr>
      </w:pPr>
      <w:r w:rsidRPr="003521FD">
        <w:rPr>
          <w:lang w:val="de-DE"/>
        </w:rPr>
        <w:t xml:space="preserve">Bij elk incident waarbij een externe </w:t>
      </w:r>
      <w:r w:rsidR="000A7A5E">
        <w:rPr>
          <w:lang w:val="de-DE"/>
        </w:rPr>
        <w:t>incident</w:t>
      </w:r>
      <w:r w:rsidRPr="003521FD">
        <w:rPr>
          <w:lang w:val="de-DE"/>
        </w:rPr>
        <w:t xml:space="preserve"> response-provider wordt ingeschakeld, moet bewijs worden verzameld en bewaard, </w:t>
      </w:r>
      <w:r w:rsidR="00C22E1C">
        <w:rPr>
          <w:lang w:val="de-DE"/>
        </w:rPr>
        <w:t>in het bijzonder</w:t>
      </w:r>
      <w:r w:rsidRPr="003521FD">
        <w:rPr>
          <w:lang w:val="de-DE"/>
        </w:rPr>
        <w:t xml:space="preserve"> bij cybersecurity-incidenten die betrekking kunnen hebben op juridische</w:t>
      </w:r>
      <w:r w:rsidR="00FF6E2B">
        <w:rPr>
          <w:lang w:val="de-DE"/>
        </w:rPr>
        <w:t>,</w:t>
      </w:r>
      <w:r w:rsidRPr="003521FD">
        <w:rPr>
          <w:lang w:val="de-DE"/>
        </w:rPr>
        <w:t xml:space="preserve"> disciplinaire</w:t>
      </w:r>
      <w:r w:rsidR="00FF6E2B">
        <w:rPr>
          <w:lang w:val="de-DE"/>
        </w:rPr>
        <w:t xml:space="preserve"> of strafrechtelijke</w:t>
      </w:r>
      <w:r w:rsidRPr="003521FD">
        <w:rPr>
          <w:lang w:val="de-DE"/>
        </w:rPr>
        <w:t xml:space="preserve"> kwesties.</w:t>
      </w:r>
    </w:p>
    <w:p w14:paraId="5B1B304B" w14:textId="015F8777" w:rsidR="005448D8" w:rsidRPr="003521FD" w:rsidRDefault="00363A63">
      <w:pPr>
        <w:pStyle w:val="ListBullet"/>
        <w:spacing w:after="60" w:line="240" w:lineRule="auto"/>
        <w:rPr>
          <w:lang w:val="de-DE"/>
        </w:rPr>
      </w:pPr>
      <w:r w:rsidRPr="003521FD">
        <w:rPr>
          <w:lang w:val="de-DE"/>
        </w:rPr>
        <w:t xml:space="preserve">Bewijs dat door een externe cyber response-provider wordt verzameld moet veilig worden opgeslagen en indien nodig en zoals overeengekomen met stakeholders van </w:t>
      </w:r>
      <w:r w:rsidRPr="00FA719A">
        <w:rPr>
          <w:highlight w:val="yellow"/>
          <w:lang w:val="de-DE"/>
        </w:rPr>
        <w:t>[</w:t>
      </w:r>
      <w:r w:rsidR="00FE07CA">
        <w:rPr>
          <w:highlight w:val="yellow"/>
          <w:lang w:val="de-DE"/>
        </w:rPr>
        <w:t>BEDRIJFSNAAM</w:t>
      </w:r>
      <w:r w:rsidRPr="00FA719A">
        <w:rPr>
          <w:highlight w:val="yellow"/>
          <w:lang w:val="de-DE"/>
        </w:rPr>
        <w:t>]</w:t>
      </w:r>
      <w:r w:rsidR="00C74AA0">
        <w:rPr>
          <w:lang w:val="de-DE"/>
        </w:rPr>
        <w:t xml:space="preserve"> </w:t>
      </w:r>
      <w:r w:rsidRPr="003521FD">
        <w:rPr>
          <w:lang w:val="de-DE"/>
        </w:rPr>
        <w:t>aan andere partijen worden verstrekt.</w:t>
      </w:r>
    </w:p>
    <w:p w14:paraId="3D189DDD" w14:textId="2B5E180D" w:rsidR="005448D8" w:rsidRPr="003521FD" w:rsidRDefault="00363A63">
      <w:pPr>
        <w:pStyle w:val="ListBullet"/>
        <w:spacing w:after="60" w:line="240" w:lineRule="auto"/>
        <w:rPr>
          <w:lang w:val="de-DE"/>
        </w:rPr>
      </w:pPr>
      <w:r w:rsidRPr="003521FD">
        <w:rPr>
          <w:lang w:val="de-DE"/>
        </w:rPr>
        <w:t xml:space="preserve">Bewijs dat onafhankelijk door </w:t>
      </w:r>
      <w:r w:rsidRPr="00FA719A">
        <w:rPr>
          <w:highlight w:val="yellow"/>
          <w:lang w:val="de-DE"/>
        </w:rPr>
        <w:t>[</w:t>
      </w:r>
      <w:r w:rsidR="00FE07CA">
        <w:rPr>
          <w:highlight w:val="yellow"/>
          <w:lang w:val="de-DE"/>
        </w:rPr>
        <w:t>BEDRIJFSNAAM</w:t>
      </w:r>
      <w:r w:rsidRPr="00FA719A">
        <w:rPr>
          <w:highlight w:val="yellow"/>
          <w:lang w:val="de-DE"/>
        </w:rPr>
        <w:t>]</w:t>
      </w:r>
      <w:r w:rsidRPr="003521FD">
        <w:rPr>
          <w:lang w:val="de-DE"/>
        </w:rPr>
        <w:t xml:space="preserve"> wordt verzameld en bewaar</w:t>
      </w:r>
      <w:r w:rsidR="00FF6E2B">
        <w:rPr>
          <w:lang w:val="de-DE"/>
        </w:rPr>
        <w:t>d</w:t>
      </w:r>
      <w:r w:rsidRPr="003521FD">
        <w:rPr>
          <w:lang w:val="de-DE"/>
        </w:rPr>
        <w:t xml:space="preserve"> moet veilig worden opgeslagen op een geschikte locatie die niet door het incident is gecompromitteerd. Toegangs</w:t>
      </w:r>
      <w:r w:rsidR="00FF6E2B">
        <w:rPr>
          <w:lang w:val="de-DE"/>
        </w:rPr>
        <w:t xml:space="preserve">rechten </w:t>
      </w:r>
      <w:r w:rsidRPr="003521FD">
        <w:rPr>
          <w:lang w:val="de-DE"/>
        </w:rPr>
        <w:t xml:space="preserve">tot deze gegevens moeten worden beperkt tot een </w:t>
      </w:r>
      <w:r w:rsidR="00FF6E2B">
        <w:rPr>
          <w:lang w:val="de-DE"/>
        </w:rPr>
        <w:t>beperkte</w:t>
      </w:r>
      <w:r w:rsidRPr="003521FD">
        <w:rPr>
          <w:lang w:val="de-DE"/>
        </w:rPr>
        <w:t xml:space="preserve"> groep met legitieme noodzaak tot toegang.</w:t>
      </w:r>
    </w:p>
    <w:p w14:paraId="746D0CCF" w14:textId="77777777" w:rsidR="005448D8" w:rsidRPr="00FA719A" w:rsidRDefault="00363A63">
      <w:pPr>
        <w:pStyle w:val="Heading3"/>
        <w:spacing w:before="120" w:after="80"/>
        <w:rPr>
          <w:color w:val="auto"/>
        </w:rPr>
      </w:pPr>
      <w:bookmarkStart w:id="13" w:name="_Toc241657447"/>
      <w:r w:rsidRPr="00FA719A">
        <w:rPr>
          <w:color w:val="auto"/>
        </w:rPr>
        <w:t xml:space="preserve">4.4.2. </w:t>
      </w:r>
      <w:proofErr w:type="spellStart"/>
      <w:r w:rsidRPr="00FA719A">
        <w:rPr>
          <w:color w:val="auto"/>
        </w:rPr>
        <w:t>Analyseactiviteiten</w:t>
      </w:r>
      <w:bookmarkEnd w:id="13"/>
      <w:proofErr w:type="spellEnd"/>
    </w:p>
    <w:p w14:paraId="16916620" w14:textId="38D4EBE5" w:rsidR="005448D8" w:rsidRPr="00C25C24" w:rsidRDefault="00363A63">
      <w:pPr>
        <w:pStyle w:val="ListBullet"/>
        <w:spacing w:after="60" w:line="240" w:lineRule="auto"/>
        <w:rPr>
          <w:lang w:val="nl-NL"/>
        </w:rPr>
      </w:pPr>
      <w:r w:rsidRPr="00C25C24">
        <w:rPr>
          <w:lang w:val="nl-NL"/>
        </w:rPr>
        <w:t>Analyse kan worden uitgevoerd door teamleden van</w:t>
      </w:r>
      <w:r w:rsidR="003025AA">
        <w:rPr>
          <w:lang w:val="nl-NL"/>
        </w:rPr>
        <w:t xml:space="preserve"> het IT Security team van</w:t>
      </w:r>
      <w:r w:rsidRPr="00C25C24">
        <w:rPr>
          <w:lang w:val="nl-NL"/>
        </w:rPr>
        <w:t xml:space="preserve"> </w:t>
      </w:r>
      <w:r w:rsidRPr="00C25C24">
        <w:rPr>
          <w:highlight w:val="yellow"/>
          <w:lang w:val="nl-NL"/>
        </w:rPr>
        <w:t>[</w:t>
      </w:r>
      <w:r w:rsidR="00FE07CA">
        <w:rPr>
          <w:highlight w:val="yellow"/>
          <w:lang w:val="nl-NL"/>
        </w:rPr>
        <w:t>BEDRIJFSNAAM</w:t>
      </w:r>
      <w:r w:rsidR="003025AA">
        <w:rPr>
          <w:lang w:val="nl-NL"/>
        </w:rPr>
        <w:t xml:space="preserve">] </w:t>
      </w:r>
      <w:r w:rsidRPr="00C25C24">
        <w:rPr>
          <w:lang w:val="nl-NL"/>
        </w:rPr>
        <w:t xml:space="preserve">of kan worden geleid en ondersteund door een externe </w:t>
      </w:r>
      <w:r w:rsidR="003025AA">
        <w:rPr>
          <w:lang w:val="nl-NL"/>
        </w:rPr>
        <w:t>incident</w:t>
      </w:r>
      <w:r w:rsidRPr="00C25C24">
        <w:rPr>
          <w:lang w:val="nl-NL"/>
        </w:rPr>
        <w:t xml:space="preserve"> response-provider.</w:t>
      </w:r>
    </w:p>
    <w:p w14:paraId="1BA99086" w14:textId="049FAC11" w:rsidR="003025AA" w:rsidRDefault="00363A63">
      <w:pPr>
        <w:pStyle w:val="ListBullet"/>
        <w:spacing w:after="60" w:line="240" w:lineRule="auto"/>
        <w:rPr>
          <w:lang w:val="nl-NL"/>
        </w:rPr>
      </w:pPr>
      <w:r w:rsidRPr="00C25C24">
        <w:rPr>
          <w:lang w:val="nl-NL"/>
        </w:rPr>
        <w:t xml:space="preserve">De doelstellingen van elke analyse zijn: </w:t>
      </w:r>
    </w:p>
    <w:p w14:paraId="2D28B0AB" w14:textId="58428E79" w:rsidR="003025AA" w:rsidRDefault="00363A63" w:rsidP="003025AA">
      <w:pPr>
        <w:pStyle w:val="ListBullet"/>
        <w:tabs>
          <w:tab w:val="clear" w:pos="360"/>
          <w:tab w:val="num" w:pos="720"/>
        </w:tabs>
        <w:spacing w:after="60" w:line="240" w:lineRule="auto"/>
        <w:ind w:left="720"/>
        <w:rPr>
          <w:lang w:val="nl-NL"/>
        </w:rPr>
      </w:pPr>
      <w:r w:rsidRPr="00C25C24">
        <w:rPr>
          <w:lang w:val="nl-NL"/>
        </w:rPr>
        <w:t>informatie leveren ter ondersteuning van inperking</w:t>
      </w:r>
      <w:r w:rsidR="003025AA">
        <w:rPr>
          <w:lang w:val="nl-NL"/>
        </w:rPr>
        <w:t xml:space="preserve"> </w:t>
      </w:r>
      <w:r w:rsidRPr="00C25C24">
        <w:rPr>
          <w:lang w:val="nl-NL"/>
        </w:rPr>
        <w:t xml:space="preserve">en herstel; </w:t>
      </w:r>
    </w:p>
    <w:p w14:paraId="79C7F948" w14:textId="322EAC39" w:rsidR="003025AA" w:rsidRDefault="00363A63" w:rsidP="003025AA">
      <w:pPr>
        <w:pStyle w:val="ListBullet"/>
        <w:tabs>
          <w:tab w:val="clear" w:pos="360"/>
          <w:tab w:val="num" w:pos="720"/>
        </w:tabs>
        <w:spacing w:after="60" w:line="240" w:lineRule="auto"/>
        <w:ind w:left="720"/>
        <w:rPr>
          <w:lang w:val="nl-NL"/>
        </w:rPr>
      </w:pPr>
      <w:r w:rsidRPr="00C25C24">
        <w:rPr>
          <w:lang w:val="nl-NL"/>
        </w:rPr>
        <w:t xml:space="preserve">de root cause identificeren; </w:t>
      </w:r>
    </w:p>
    <w:p w14:paraId="02254316" w14:textId="77777777" w:rsidR="003025AA" w:rsidRDefault="00363A63" w:rsidP="003025AA">
      <w:pPr>
        <w:pStyle w:val="ListBullet"/>
        <w:tabs>
          <w:tab w:val="clear" w:pos="360"/>
          <w:tab w:val="num" w:pos="720"/>
        </w:tabs>
        <w:spacing w:after="60" w:line="240" w:lineRule="auto"/>
        <w:ind w:left="720"/>
        <w:rPr>
          <w:lang w:val="nl-NL"/>
        </w:rPr>
      </w:pPr>
      <w:r w:rsidRPr="00C25C24">
        <w:rPr>
          <w:lang w:val="nl-NL"/>
        </w:rPr>
        <w:t xml:space="preserve">bepalen of gegevensverlies heeft plaatsgevonden; </w:t>
      </w:r>
    </w:p>
    <w:p w14:paraId="6C71EA02" w14:textId="77777777" w:rsidR="00052F93" w:rsidRDefault="00363A63" w:rsidP="003025AA">
      <w:pPr>
        <w:pStyle w:val="ListBullet"/>
        <w:tabs>
          <w:tab w:val="clear" w:pos="360"/>
          <w:tab w:val="num" w:pos="720"/>
        </w:tabs>
        <w:spacing w:after="60" w:line="240" w:lineRule="auto"/>
        <w:ind w:left="720"/>
        <w:rPr>
          <w:lang w:val="nl-NL"/>
        </w:rPr>
      </w:pPr>
      <w:r w:rsidRPr="00C25C24">
        <w:rPr>
          <w:lang w:val="nl-NL"/>
        </w:rPr>
        <w:t xml:space="preserve">rapportagevereisten ondersteunen die door externe partijen aan </w:t>
      </w:r>
      <w:r w:rsidRPr="00C25C24">
        <w:rPr>
          <w:highlight w:val="yellow"/>
          <w:lang w:val="nl-NL"/>
        </w:rPr>
        <w:t>[</w:t>
      </w:r>
      <w:r w:rsidR="00FE07CA">
        <w:rPr>
          <w:highlight w:val="yellow"/>
          <w:lang w:val="nl-NL"/>
        </w:rPr>
        <w:t>BEDRIJFSNAAM</w:t>
      </w:r>
      <w:r w:rsidRPr="00C25C24">
        <w:rPr>
          <w:highlight w:val="yellow"/>
          <w:lang w:val="nl-NL"/>
        </w:rPr>
        <w:t>]</w:t>
      </w:r>
      <w:r w:rsidRPr="00C25C24">
        <w:rPr>
          <w:lang w:val="nl-NL"/>
        </w:rPr>
        <w:t xml:space="preserve"> worden gesteld;</w:t>
      </w:r>
    </w:p>
    <w:p w14:paraId="63079617" w14:textId="47C0D85F" w:rsidR="005448D8" w:rsidRPr="00C25C24" w:rsidRDefault="00052F93" w:rsidP="003025AA">
      <w:pPr>
        <w:pStyle w:val="ListBullet"/>
        <w:tabs>
          <w:tab w:val="clear" w:pos="360"/>
          <w:tab w:val="num" w:pos="720"/>
        </w:tabs>
        <w:spacing w:after="60" w:line="240" w:lineRule="auto"/>
        <w:ind w:left="720"/>
        <w:rPr>
          <w:lang w:val="nl-NL"/>
        </w:rPr>
      </w:pPr>
      <w:r>
        <w:rPr>
          <w:lang w:val="nl-NL"/>
        </w:rPr>
        <w:t>a</w:t>
      </w:r>
      <w:r w:rsidR="00363A63" w:rsidRPr="00C25C24">
        <w:rPr>
          <w:lang w:val="nl-NL"/>
        </w:rPr>
        <w:t xml:space="preserve">lle overige informatie leveren die nodig is voor bedrijfsbehoeften van </w:t>
      </w:r>
      <w:r w:rsidR="00363A63" w:rsidRPr="00C25C24">
        <w:rPr>
          <w:highlight w:val="yellow"/>
          <w:lang w:val="nl-NL"/>
        </w:rPr>
        <w:t>[</w:t>
      </w:r>
      <w:r w:rsidR="00FE07CA">
        <w:rPr>
          <w:highlight w:val="yellow"/>
          <w:lang w:val="nl-NL"/>
        </w:rPr>
        <w:t>BEDRIJFSNAAM</w:t>
      </w:r>
      <w:r w:rsidR="00363A63" w:rsidRPr="00C25C24">
        <w:rPr>
          <w:highlight w:val="yellow"/>
          <w:lang w:val="nl-NL"/>
        </w:rPr>
        <w:t>].</w:t>
      </w:r>
    </w:p>
    <w:p w14:paraId="3AD42C5C" w14:textId="3597FCE4" w:rsidR="00FC43A4" w:rsidRPr="00EB27D4" w:rsidRDefault="00363A63" w:rsidP="00EB27D4">
      <w:pPr>
        <w:pStyle w:val="ListBullet"/>
        <w:spacing w:after="60" w:line="240" w:lineRule="auto"/>
        <w:rPr>
          <w:lang w:val="nl-NL"/>
        </w:rPr>
      </w:pPr>
      <w:r w:rsidRPr="00C25C24">
        <w:rPr>
          <w:lang w:val="nl-NL"/>
        </w:rPr>
        <w:t xml:space="preserve">Regelmatige updates over voortgang en bevindingen moeten aan het </w:t>
      </w:r>
      <w:r w:rsidRPr="00C25C24">
        <w:rPr>
          <w:highlight w:val="yellow"/>
          <w:lang w:val="nl-NL"/>
        </w:rPr>
        <w:t>[CSIRT]</w:t>
      </w:r>
      <w:r w:rsidRPr="00C25C24">
        <w:rPr>
          <w:lang w:val="nl-NL"/>
        </w:rPr>
        <w:t xml:space="preserve"> worden verstrekt inclusief rapportage aan het Management Team om de overkoepelende respons te </w:t>
      </w:r>
      <w:r w:rsidR="00A706BF">
        <w:rPr>
          <w:lang w:val="nl-NL"/>
        </w:rPr>
        <w:t>coordineren</w:t>
      </w:r>
      <w:r w:rsidR="00FC43A4">
        <w:rPr>
          <w:lang w:val="nl-NL"/>
        </w:rPr>
        <w:t>.</w:t>
      </w:r>
      <w:r w:rsidR="00A706BF">
        <w:rPr>
          <w:lang w:val="nl-NL"/>
        </w:rPr>
        <w:t xml:space="preserve"> Waar relevant moeten bevindingen </w:t>
      </w:r>
      <w:r w:rsidR="00EB27D4">
        <w:rPr>
          <w:lang w:val="nl-NL"/>
        </w:rPr>
        <w:t>ten aanzien van inperking en hersteld gedeeld worden met het IT Security Team</w:t>
      </w:r>
    </w:p>
    <w:p w14:paraId="23562B2B" w14:textId="3A0B7C02" w:rsidR="005448D8" w:rsidRPr="00C25C24" w:rsidRDefault="00363A63">
      <w:pPr>
        <w:pStyle w:val="ListBullet"/>
        <w:spacing w:after="60" w:line="240" w:lineRule="auto"/>
        <w:rPr>
          <w:lang w:val="nl-NL"/>
        </w:rPr>
      </w:pPr>
      <w:r w:rsidRPr="00C25C24">
        <w:rPr>
          <w:lang w:val="nl-NL"/>
        </w:rPr>
        <w:t>Elke ontdekking van gegevensverlies moet specifiek worden geëscaleerd</w:t>
      </w:r>
      <w:r w:rsidR="00EB27D4">
        <w:rPr>
          <w:lang w:val="nl-NL"/>
        </w:rPr>
        <w:t xml:space="preserve"> </w:t>
      </w:r>
      <w:r w:rsidRPr="00C25C24">
        <w:rPr>
          <w:lang w:val="nl-NL"/>
        </w:rPr>
        <w:t>zoals beschreven in het Data Incident Response Playbook.</w:t>
      </w:r>
    </w:p>
    <w:p w14:paraId="6EB4B73A" w14:textId="4E4E2305" w:rsidR="009B6D7E" w:rsidRDefault="00363A63">
      <w:pPr>
        <w:spacing w:after="100" w:line="252" w:lineRule="auto"/>
        <w:rPr>
          <w:sz w:val="20"/>
          <w:lang w:val="nl-NL"/>
        </w:rPr>
      </w:pPr>
      <w:r w:rsidRPr="00C25C24">
        <w:rPr>
          <w:sz w:val="20"/>
          <w:lang w:val="nl-NL"/>
        </w:rPr>
        <w:lastRenderedPageBreak/>
        <w:t xml:space="preserve">Tijdens het onderzoek moeten notities over </w:t>
      </w:r>
      <w:r w:rsidR="009B6D7E">
        <w:rPr>
          <w:sz w:val="20"/>
          <w:lang w:val="nl-NL"/>
        </w:rPr>
        <w:t xml:space="preserve">de </w:t>
      </w:r>
      <w:r w:rsidRPr="00C25C24">
        <w:rPr>
          <w:sz w:val="20"/>
          <w:lang w:val="nl-NL"/>
        </w:rPr>
        <w:t>bevindingen worden gemaakt</w:t>
      </w:r>
      <w:r w:rsidR="009B6D7E">
        <w:rPr>
          <w:sz w:val="20"/>
          <w:lang w:val="nl-NL"/>
        </w:rPr>
        <w:t>. C</w:t>
      </w:r>
      <w:r w:rsidRPr="00C25C24">
        <w:rPr>
          <w:sz w:val="20"/>
          <w:lang w:val="nl-NL"/>
        </w:rPr>
        <w:t xml:space="preserve">onsistente registraties over het incident en de daaropvolgende responsactiviteiten moeten waar mogelijk centraal worden bijgehouden om juridische analyse ten aanzien van mogelijke meldingsverplichtingen te faciliteren. </w:t>
      </w:r>
    </w:p>
    <w:p w14:paraId="3BC2E571" w14:textId="5C96CC73" w:rsidR="005448D8" w:rsidRPr="003521FD" w:rsidRDefault="00363A63">
      <w:pPr>
        <w:spacing w:after="100" w:line="252" w:lineRule="auto"/>
        <w:rPr>
          <w:lang w:val="de-DE"/>
        </w:rPr>
      </w:pPr>
      <w:r w:rsidRPr="003521FD">
        <w:rPr>
          <w:sz w:val="20"/>
          <w:lang w:val="de-DE"/>
        </w:rPr>
        <w:t>De gevolgen van dergelijke bevindingen moeten worden meegenomen in de post-incident review (zie paragraaf 4.7). Met name voor incidenten geclassificeerd als P1 tot P2 kan deze registratie waar passend door leden van het IT Security Team worden uitgevoerd met behulp van een Cybersecurity Incident Report Form in voorbereiding op het post-incident reviewproces.</w:t>
      </w:r>
    </w:p>
    <w:p w14:paraId="3EE8EB34" w14:textId="77777777" w:rsidR="005448D8" w:rsidRPr="00750593" w:rsidRDefault="00363A63">
      <w:pPr>
        <w:pStyle w:val="Heading2"/>
        <w:spacing w:before="120" w:after="80"/>
        <w:rPr>
          <w:color w:val="auto"/>
          <w:lang w:val="de-DE"/>
        </w:rPr>
      </w:pPr>
      <w:bookmarkStart w:id="14" w:name="_Toc241657448"/>
      <w:r w:rsidRPr="00750593">
        <w:rPr>
          <w:color w:val="auto"/>
          <w:lang w:val="de-DE"/>
        </w:rPr>
        <w:t>4.5. Inperking en eliminatie</w:t>
      </w:r>
      <w:bookmarkEnd w:id="14"/>
    </w:p>
    <w:p w14:paraId="08940ADA" w14:textId="3BE6E640" w:rsidR="005448D8" w:rsidRPr="003521FD" w:rsidRDefault="00363A63">
      <w:pPr>
        <w:spacing w:after="100" w:line="252" w:lineRule="auto"/>
        <w:rPr>
          <w:lang w:val="de-DE"/>
        </w:rPr>
      </w:pPr>
      <w:r w:rsidRPr="003521FD">
        <w:rPr>
          <w:sz w:val="20"/>
          <w:lang w:val="de-DE"/>
        </w:rPr>
        <w:t>Zodra de scope van het incident is vastgesteld</w:t>
      </w:r>
      <w:r w:rsidR="00793F79">
        <w:rPr>
          <w:sz w:val="20"/>
          <w:lang w:val="de-DE"/>
        </w:rPr>
        <w:t xml:space="preserve"> </w:t>
      </w:r>
      <w:r w:rsidRPr="003521FD">
        <w:rPr>
          <w:sz w:val="20"/>
          <w:lang w:val="de-DE"/>
        </w:rPr>
        <w:t>moet het incident worden ingeperkt om de impact op de organisatie te beperken</w:t>
      </w:r>
      <w:r w:rsidR="00F95C51">
        <w:rPr>
          <w:sz w:val="20"/>
          <w:lang w:val="de-DE"/>
        </w:rPr>
        <w:t>. D</w:t>
      </w:r>
      <w:r w:rsidRPr="003521FD">
        <w:rPr>
          <w:sz w:val="20"/>
          <w:lang w:val="de-DE"/>
        </w:rPr>
        <w:t xml:space="preserve">e dreiging of bron van compromittering </w:t>
      </w:r>
      <w:r w:rsidR="00F95C51">
        <w:rPr>
          <w:sz w:val="20"/>
          <w:lang w:val="de-DE"/>
        </w:rPr>
        <w:t>dient te worden</w:t>
      </w:r>
      <w:r w:rsidRPr="003521FD">
        <w:rPr>
          <w:sz w:val="20"/>
          <w:lang w:val="de-DE"/>
        </w:rPr>
        <w:t xml:space="preserve"> </w:t>
      </w:r>
      <w:r w:rsidR="00F95C51">
        <w:rPr>
          <w:sz w:val="20"/>
          <w:lang w:val="de-DE"/>
        </w:rPr>
        <w:t>beëindigd</w:t>
      </w:r>
      <w:r w:rsidRPr="003521FD">
        <w:rPr>
          <w:sz w:val="20"/>
          <w:lang w:val="de-DE"/>
        </w:rPr>
        <w:t>.</w:t>
      </w:r>
    </w:p>
    <w:p w14:paraId="32710252" w14:textId="3B4EC07B" w:rsidR="005448D8" w:rsidRPr="003521FD" w:rsidRDefault="00363A63">
      <w:pPr>
        <w:spacing w:after="100" w:line="252" w:lineRule="auto"/>
        <w:rPr>
          <w:lang w:val="de-DE"/>
        </w:rPr>
      </w:pPr>
      <w:r w:rsidRPr="003521FD">
        <w:rPr>
          <w:sz w:val="20"/>
          <w:lang w:val="de-DE"/>
        </w:rPr>
        <w:t>Inperking</w:t>
      </w:r>
      <w:r w:rsidR="00F95C51">
        <w:rPr>
          <w:sz w:val="20"/>
          <w:lang w:val="de-DE"/>
        </w:rPr>
        <w:t>s</w:t>
      </w:r>
      <w:r w:rsidRPr="003521FD">
        <w:rPr>
          <w:sz w:val="20"/>
          <w:lang w:val="de-DE"/>
        </w:rPr>
        <w:t>activiteiten kunnen breed van aard zijn. Deze moeten worden uitgevoerd door ervaren</w:t>
      </w:r>
      <w:r w:rsidR="00F95C51">
        <w:rPr>
          <w:sz w:val="20"/>
          <w:lang w:val="de-DE"/>
        </w:rPr>
        <w:t xml:space="preserve"> </w:t>
      </w:r>
      <w:r w:rsidRPr="003521FD">
        <w:rPr>
          <w:sz w:val="20"/>
          <w:lang w:val="de-DE"/>
        </w:rPr>
        <w:t xml:space="preserve">professionals </w:t>
      </w:r>
      <w:r w:rsidR="00F95C51">
        <w:rPr>
          <w:sz w:val="20"/>
          <w:lang w:val="de-DE"/>
        </w:rPr>
        <w:t>gezien</w:t>
      </w:r>
      <w:r w:rsidRPr="003521FD">
        <w:rPr>
          <w:sz w:val="20"/>
          <w:lang w:val="de-DE"/>
        </w:rPr>
        <w:t xml:space="preserve"> onjuiste uitvoering kan leiden tot aanhoudende toegang door aanvallers en aanvullende of langdurige impact op de organisatie.</w:t>
      </w:r>
    </w:p>
    <w:p w14:paraId="3472D550" w14:textId="31BA1DE2" w:rsidR="005448D8" w:rsidRPr="003521FD" w:rsidRDefault="00F95C51">
      <w:pPr>
        <w:spacing w:after="100" w:line="252" w:lineRule="auto"/>
        <w:rPr>
          <w:lang w:val="de-DE"/>
        </w:rPr>
      </w:pPr>
      <w:r>
        <w:rPr>
          <w:sz w:val="20"/>
          <w:lang w:val="de-DE"/>
        </w:rPr>
        <w:t>De activiteiten</w:t>
      </w:r>
      <w:r w:rsidR="00363A63" w:rsidRPr="003521FD">
        <w:rPr>
          <w:sz w:val="20"/>
          <w:lang w:val="de-DE"/>
        </w:rPr>
        <w:t xml:space="preserve"> moeten worden geprioriteerd op basis van urgentie, potentiële impact en criticaliteit van de te beschermen </w:t>
      </w:r>
      <w:r>
        <w:rPr>
          <w:sz w:val="20"/>
          <w:lang w:val="de-DE"/>
        </w:rPr>
        <w:t>IT-middelen</w:t>
      </w:r>
      <w:r w:rsidR="00363A63" w:rsidRPr="003521FD">
        <w:rPr>
          <w:sz w:val="20"/>
          <w:lang w:val="de-DE"/>
        </w:rPr>
        <w:t>. Inperking moet gericht zijn op het voorkomen van verdere schade of ongeautoriseerde toegang. Dit kan vereisen dat reguliere bedrijfsfunctionaliteit</w:t>
      </w:r>
      <w:r w:rsidR="000417A3">
        <w:rPr>
          <w:sz w:val="20"/>
          <w:lang w:val="de-DE"/>
        </w:rPr>
        <w:t>en</w:t>
      </w:r>
      <w:r w:rsidR="00363A63" w:rsidRPr="003521FD">
        <w:rPr>
          <w:sz w:val="20"/>
          <w:lang w:val="de-DE"/>
        </w:rPr>
        <w:t xml:space="preserve"> tijdelijk </w:t>
      </w:r>
      <w:r w:rsidR="000417A3">
        <w:rPr>
          <w:sz w:val="20"/>
          <w:lang w:val="de-DE"/>
        </w:rPr>
        <w:t>worden</w:t>
      </w:r>
      <w:r w:rsidR="00363A63" w:rsidRPr="003521FD">
        <w:rPr>
          <w:sz w:val="20"/>
          <w:lang w:val="de-DE"/>
        </w:rPr>
        <w:t xml:space="preserve"> uitgeschakeld of </w:t>
      </w:r>
      <w:r w:rsidR="000417A3">
        <w:rPr>
          <w:sz w:val="20"/>
          <w:lang w:val="de-DE"/>
        </w:rPr>
        <w:t>beperkt</w:t>
      </w:r>
      <w:r w:rsidR="00363A63" w:rsidRPr="003521FD">
        <w:rPr>
          <w:sz w:val="20"/>
          <w:lang w:val="de-DE"/>
        </w:rPr>
        <w:t xml:space="preserve"> terwijl aanvullende inperkings</w:t>
      </w:r>
      <w:r w:rsidR="000417A3">
        <w:rPr>
          <w:sz w:val="20"/>
          <w:lang w:val="de-DE"/>
        </w:rPr>
        <w:t>a</w:t>
      </w:r>
      <w:r w:rsidR="00363A63" w:rsidRPr="003521FD">
        <w:rPr>
          <w:sz w:val="20"/>
          <w:lang w:val="de-DE"/>
        </w:rPr>
        <w:t xml:space="preserve">ctiviteiten plaatsvinden. Besluiten die de bedrijfsactiviteiten van </w:t>
      </w:r>
      <w:r w:rsidR="00363A63" w:rsidRPr="00750593">
        <w:rPr>
          <w:sz w:val="20"/>
          <w:highlight w:val="yellow"/>
          <w:lang w:val="de-DE"/>
        </w:rPr>
        <w:t>[</w:t>
      </w:r>
      <w:r w:rsidR="00FE07CA">
        <w:rPr>
          <w:sz w:val="20"/>
          <w:highlight w:val="yellow"/>
          <w:lang w:val="de-DE"/>
        </w:rPr>
        <w:t>BEDRIJFSNAAM</w:t>
      </w:r>
      <w:r w:rsidR="00363A63" w:rsidRPr="00750593">
        <w:rPr>
          <w:sz w:val="20"/>
          <w:highlight w:val="yellow"/>
          <w:lang w:val="de-DE"/>
        </w:rPr>
        <w:t>]</w:t>
      </w:r>
      <w:r w:rsidR="00363A63" w:rsidRPr="003521FD">
        <w:rPr>
          <w:sz w:val="20"/>
          <w:lang w:val="de-DE"/>
        </w:rPr>
        <w:t xml:space="preserve"> beïnvloeden moeten op passend niveau met het IT Security Team worden beoordeeld.</w:t>
      </w:r>
    </w:p>
    <w:p w14:paraId="346E2984" w14:textId="39A4DEE8" w:rsidR="005448D8" w:rsidRPr="003521FD" w:rsidRDefault="00363A63">
      <w:pPr>
        <w:spacing w:after="100" w:line="252" w:lineRule="auto"/>
        <w:rPr>
          <w:lang w:val="de-DE"/>
        </w:rPr>
      </w:pPr>
      <w:r w:rsidRPr="003521FD">
        <w:rPr>
          <w:sz w:val="20"/>
          <w:lang w:val="de-DE"/>
        </w:rPr>
        <w:t xml:space="preserve">Hoewel </w:t>
      </w:r>
      <w:r w:rsidR="004774A0">
        <w:rPr>
          <w:sz w:val="20"/>
          <w:lang w:val="de-DE"/>
        </w:rPr>
        <w:t xml:space="preserve">de </w:t>
      </w:r>
      <w:r w:rsidRPr="003521FD">
        <w:rPr>
          <w:sz w:val="20"/>
          <w:lang w:val="de-DE"/>
        </w:rPr>
        <w:t xml:space="preserve">initiële </w:t>
      </w:r>
      <w:r w:rsidR="004774A0">
        <w:rPr>
          <w:sz w:val="20"/>
          <w:lang w:val="de-DE"/>
        </w:rPr>
        <w:t>activiteiten</w:t>
      </w:r>
      <w:r w:rsidRPr="003521FD">
        <w:rPr>
          <w:sz w:val="20"/>
          <w:lang w:val="de-DE"/>
        </w:rPr>
        <w:t xml:space="preserve"> prioriteit moeten geven aan bekende dreigingen en gecompromitteerde systemen/accounts</w:t>
      </w:r>
      <w:r w:rsidR="004774A0">
        <w:rPr>
          <w:sz w:val="20"/>
          <w:lang w:val="de-DE"/>
        </w:rPr>
        <w:t xml:space="preserve"> </w:t>
      </w:r>
      <w:r w:rsidRPr="003521FD">
        <w:rPr>
          <w:sz w:val="20"/>
          <w:lang w:val="de-DE"/>
        </w:rPr>
        <w:t xml:space="preserve">moeten </w:t>
      </w:r>
      <w:r w:rsidR="004774A0">
        <w:rPr>
          <w:sz w:val="20"/>
          <w:lang w:val="de-DE"/>
        </w:rPr>
        <w:t xml:space="preserve">de </w:t>
      </w:r>
      <w:r w:rsidRPr="003521FD">
        <w:rPr>
          <w:sz w:val="20"/>
          <w:lang w:val="de-DE"/>
        </w:rPr>
        <w:t xml:space="preserve">latere inperkingsactiviteiten ook andere systemen of accounts aanpakken die door de aanvaller gecompromitteerd kunnen zijn. </w:t>
      </w:r>
    </w:p>
    <w:p w14:paraId="013B836D" w14:textId="77777777" w:rsidR="005448D8" w:rsidRPr="00750593" w:rsidRDefault="00363A63">
      <w:pPr>
        <w:pStyle w:val="Heading2"/>
        <w:spacing w:before="120" w:after="80"/>
        <w:rPr>
          <w:color w:val="auto"/>
          <w:lang w:val="de-DE"/>
        </w:rPr>
      </w:pPr>
      <w:bookmarkStart w:id="15" w:name="_Toc241657449"/>
      <w:r w:rsidRPr="00750593">
        <w:rPr>
          <w:color w:val="auto"/>
          <w:lang w:val="de-DE"/>
        </w:rPr>
        <w:t>4.6. Herstel</w:t>
      </w:r>
      <w:bookmarkEnd w:id="15"/>
    </w:p>
    <w:p w14:paraId="632D913C" w14:textId="6BECDE53" w:rsidR="005448D8" w:rsidRPr="003521FD" w:rsidRDefault="00363A63">
      <w:pPr>
        <w:spacing w:after="100" w:line="252" w:lineRule="auto"/>
        <w:rPr>
          <w:lang w:val="de-DE"/>
        </w:rPr>
      </w:pPr>
      <w:r w:rsidRPr="003521FD">
        <w:rPr>
          <w:sz w:val="20"/>
          <w:lang w:val="de-DE"/>
        </w:rPr>
        <w:t>Zodra een passend niveau van inperking is vastgesteld moet het IT Security Team beginnen met het herstellen (of, indien nodig, vervangen) van getroffen systemen of apparaten.</w:t>
      </w:r>
    </w:p>
    <w:p w14:paraId="6629A42E" w14:textId="56AFAEF7" w:rsidR="005448D8" w:rsidRPr="008478B0" w:rsidRDefault="00363A63" w:rsidP="008478B0">
      <w:pPr>
        <w:pStyle w:val="ListBullet"/>
        <w:spacing w:after="60" w:line="240" w:lineRule="auto"/>
        <w:rPr>
          <w:lang w:val="de-DE"/>
        </w:rPr>
      </w:pPr>
      <w:r w:rsidRPr="00A66739">
        <w:rPr>
          <w:lang w:val="en-GB"/>
        </w:rPr>
        <w:t xml:space="preserve">Herstelacties worden </w:t>
      </w:r>
      <w:r w:rsidR="008478B0" w:rsidRPr="00A66739">
        <w:rPr>
          <w:lang w:val="en-GB"/>
        </w:rPr>
        <w:t>primair</w:t>
      </w:r>
      <w:r w:rsidRPr="00A66739">
        <w:rPr>
          <w:lang w:val="en-GB"/>
        </w:rPr>
        <w:t xml:space="preserve"> uitgevoerd door het IT Security Team</w:t>
      </w:r>
      <w:r w:rsidR="008478B0" w:rsidRPr="00A66739">
        <w:rPr>
          <w:lang w:val="en-GB"/>
        </w:rPr>
        <w:t xml:space="preserve">. </w:t>
      </w:r>
      <w:r w:rsidR="008478B0">
        <w:rPr>
          <w:lang w:val="de-DE"/>
        </w:rPr>
        <w:t>M</w:t>
      </w:r>
      <w:r w:rsidRPr="008478B0">
        <w:rPr>
          <w:lang w:val="de-DE"/>
        </w:rPr>
        <w:t xml:space="preserve">aar kunnen </w:t>
      </w:r>
      <w:r w:rsidR="008478B0" w:rsidRPr="008478B0">
        <w:rPr>
          <w:lang w:val="de-DE"/>
        </w:rPr>
        <w:t xml:space="preserve">ook </w:t>
      </w:r>
      <w:r w:rsidRPr="008478B0">
        <w:rPr>
          <w:lang w:val="de-DE"/>
        </w:rPr>
        <w:t xml:space="preserve">worden geleid of ondersteund door andere projectteams wanneer deze verantwoordelijk zijn voor of expertise hebben </w:t>
      </w:r>
      <w:r w:rsidR="008478B0">
        <w:rPr>
          <w:lang w:val="de-DE"/>
        </w:rPr>
        <w:t>van</w:t>
      </w:r>
      <w:r w:rsidRPr="008478B0">
        <w:rPr>
          <w:lang w:val="de-DE"/>
        </w:rPr>
        <w:t xml:space="preserve"> de systemen die herstel vereisen.</w:t>
      </w:r>
    </w:p>
    <w:p w14:paraId="668C67E7" w14:textId="5B087927" w:rsidR="005448D8" w:rsidRPr="003521FD" w:rsidRDefault="00363A63">
      <w:pPr>
        <w:pStyle w:val="ListBullet"/>
        <w:spacing w:after="60" w:line="240" w:lineRule="auto"/>
        <w:rPr>
          <w:lang w:val="de-DE"/>
        </w:rPr>
      </w:pPr>
      <w:r w:rsidRPr="003521FD">
        <w:rPr>
          <w:lang w:val="de-DE"/>
        </w:rPr>
        <w:t>Wanneer complexe herstelactiviteiten nodig zijn</w:t>
      </w:r>
      <w:r w:rsidR="00F51ED0">
        <w:rPr>
          <w:lang w:val="de-DE"/>
        </w:rPr>
        <w:t xml:space="preserve"> dient er</w:t>
      </w:r>
      <w:r w:rsidRPr="003521FD">
        <w:rPr>
          <w:lang w:val="de-DE"/>
        </w:rPr>
        <w:t xml:space="preserve"> v</w:t>
      </w:r>
      <w:r w:rsidR="00F51ED0">
        <w:rPr>
          <w:lang w:val="de-DE"/>
        </w:rPr>
        <w:t>oo</w:t>
      </w:r>
      <w:r w:rsidRPr="003521FD">
        <w:rPr>
          <w:lang w:val="de-DE"/>
        </w:rPr>
        <w:t xml:space="preserve">r uitvoering een plan worden overeengekomen door het </w:t>
      </w:r>
      <w:r w:rsidRPr="00750593">
        <w:rPr>
          <w:highlight w:val="yellow"/>
          <w:lang w:val="de-DE"/>
        </w:rPr>
        <w:t>[Management Team]</w:t>
      </w:r>
      <w:r w:rsidRPr="003521FD">
        <w:rPr>
          <w:lang w:val="de-DE"/>
        </w:rPr>
        <w:t xml:space="preserve"> om te waarborgen dat herstel veilig wordt uitgevoerd en in lijn is met bredere bedrijfsvereisten</w:t>
      </w:r>
      <w:r w:rsidR="00F51ED0">
        <w:rPr>
          <w:lang w:val="de-DE"/>
        </w:rPr>
        <w:t>. W</w:t>
      </w:r>
      <w:r w:rsidRPr="003521FD">
        <w:rPr>
          <w:lang w:val="de-DE"/>
        </w:rPr>
        <w:t>aaronder</w:t>
      </w:r>
      <w:r w:rsidR="00F51ED0">
        <w:rPr>
          <w:lang w:val="de-DE"/>
        </w:rPr>
        <w:t xml:space="preserve">: </w:t>
      </w:r>
      <w:r w:rsidRPr="003521FD">
        <w:rPr>
          <w:lang w:val="de-DE"/>
        </w:rPr>
        <w:t>beveiliging, lopend onderzoek, juridische en regelgevende risico’s en communicatie met klanten, partners en andere externe partijen.</w:t>
      </w:r>
    </w:p>
    <w:p w14:paraId="337AF80A" w14:textId="3C78C448" w:rsidR="005448D8" w:rsidRPr="003521FD" w:rsidRDefault="00363A63">
      <w:pPr>
        <w:pStyle w:val="ListBullet"/>
        <w:spacing w:after="60" w:line="240" w:lineRule="auto"/>
        <w:rPr>
          <w:lang w:val="de-DE"/>
        </w:rPr>
      </w:pPr>
      <w:r w:rsidRPr="003521FD">
        <w:rPr>
          <w:lang w:val="de-DE"/>
        </w:rPr>
        <w:t>Wanneer systemen zijn beschadigd of anderszins onbruikbaar zijn geworden, moeten deze veilig worden hersteld naar een “schone” staat.</w:t>
      </w:r>
    </w:p>
    <w:p w14:paraId="0F8A596C" w14:textId="5408FD86" w:rsidR="005448D8" w:rsidRPr="003521FD" w:rsidRDefault="00363A63">
      <w:pPr>
        <w:pStyle w:val="ListBullet"/>
        <w:spacing w:after="60" w:line="240" w:lineRule="auto"/>
        <w:rPr>
          <w:lang w:val="de-DE"/>
        </w:rPr>
      </w:pPr>
      <w:r w:rsidRPr="003521FD">
        <w:rPr>
          <w:lang w:val="de-DE"/>
        </w:rPr>
        <w:t>Wanneer gebruikersaccounts zijn gecompromitteerd</w:t>
      </w:r>
      <w:r w:rsidR="00744E87">
        <w:rPr>
          <w:lang w:val="de-DE"/>
        </w:rPr>
        <w:t xml:space="preserve"> </w:t>
      </w:r>
      <w:r w:rsidRPr="003521FD">
        <w:rPr>
          <w:lang w:val="de-DE"/>
        </w:rPr>
        <w:t>of anderszins geraakt</w:t>
      </w:r>
      <w:r w:rsidR="00744E87">
        <w:rPr>
          <w:lang w:val="de-DE"/>
        </w:rPr>
        <w:t xml:space="preserve"> dienen </w:t>
      </w:r>
      <w:r w:rsidRPr="003521FD">
        <w:rPr>
          <w:lang w:val="de-DE"/>
        </w:rPr>
        <w:t xml:space="preserve">deze </w:t>
      </w:r>
      <w:r w:rsidR="00744E87">
        <w:rPr>
          <w:lang w:val="de-DE"/>
        </w:rPr>
        <w:t xml:space="preserve">te </w:t>
      </w:r>
      <w:r w:rsidRPr="003521FD">
        <w:rPr>
          <w:lang w:val="de-DE"/>
        </w:rPr>
        <w:t>worden beoordeeld op noodzakelijkheid.</w:t>
      </w:r>
    </w:p>
    <w:p w14:paraId="49954A24" w14:textId="7542595C" w:rsidR="005448D8" w:rsidRPr="003521FD" w:rsidRDefault="00363A63">
      <w:pPr>
        <w:pStyle w:val="ListBullet"/>
        <w:spacing w:after="60" w:line="240" w:lineRule="auto"/>
        <w:rPr>
          <w:lang w:val="de-DE"/>
        </w:rPr>
      </w:pPr>
      <w:r w:rsidRPr="003521FD">
        <w:rPr>
          <w:lang w:val="de-DE"/>
        </w:rPr>
        <w:t xml:space="preserve">Indien </w:t>
      </w:r>
      <w:r w:rsidR="0053711B">
        <w:rPr>
          <w:lang w:val="de-DE"/>
        </w:rPr>
        <w:t xml:space="preserve">de </w:t>
      </w:r>
      <w:r w:rsidRPr="003521FD">
        <w:rPr>
          <w:lang w:val="de-DE"/>
        </w:rPr>
        <w:t xml:space="preserve">accounts nodig zijn moeten deze worden teruggebracht naar </w:t>
      </w:r>
      <w:r w:rsidR="0053711B">
        <w:rPr>
          <w:lang w:val="de-DE"/>
        </w:rPr>
        <w:t xml:space="preserve">hun reguliere </w:t>
      </w:r>
      <w:r w:rsidRPr="003521FD">
        <w:rPr>
          <w:lang w:val="de-DE"/>
        </w:rPr>
        <w:t xml:space="preserve">staat en moet toegang aan </w:t>
      </w:r>
      <w:r w:rsidR="0053711B">
        <w:rPr>
          <w:lang w:val="de-DE"/>
        </w:rPr>
        <w:t>de</w:t>
      </w:r>
      <w:r w:rsidRPr="003521FD">
        <w:rPr>
          <w:lang w:val="de-DE"/>
        </w:rPr>
        <w:t xml:space="preserve"> gebruiker worden hersteld.</w:t>
      </w:r>
    </w:p>
    <w:p w14:paraId="7F4A32F9" w14:textId="78BCC6AD" w:rsidR="005448D8" w:rsidRPr="003521FD" w:rsidRDefault="00363A63">
      <w:pPr>
        <w:pStyle w:val="ListBullet"/>
        <w:spacing w:after="60" w:line="240" w:lineRule="auto"/>
        <w:rPr>
          <w:lang w:val="de-DE"/>
        </w:rPr>
      </w:pPr>
      <w:r w:rsidRPr="003521FD">
        <w:rPr>
          <w:lang w:val="de-DE"/>
        </w:rPr>
        <w:t xml:space="preserve">Indien accounts niet langer nodig zijn moeten deze worden uitgeschakeld </w:t>
      </w:r>
      <w:r w:rsidR="004438DC">
        <w:rPr>
          <w:lang w:val="de-DE"/>
        </w:rPr>
        <w:t xml:space="preserve">en beëindigd </w:t>
      </w:r>
      <w:r w:rsidRPr="003521FD">
        <w:rPr>
          <w:lang w:val="de-DE"/>
        </w:rPr>
        <w:t xml:space="preserve">in overeenstemming met het beleid en de procedures van </w:t>
      </w:r>
      <w:r w:rsidRPr="00750593">
        <w:rPr>
          <w:highlight w:val="yellow"/>
          <w:lang w:val="de-DE"/>
        </w:rPr>
        <w:t>[</w:t>
      </w:r>
      <w:r w:rsidR="00FE07CA">
        <w:rPr>
          <w:highlight w:val="yellow"/>
          <w:lang w:val="de-DE"/>
        </w:rPr>
        <w:t>BEDRIJFSNAAM</w:t>
      </w:r>
      <w:r w:rsidRPr="00750593">
        <w:rPr>
          <w:highlight w:val="yellow"/>
          <w:lang w:val="de-DE"/>
        </w:rPr>
        <w:t>].</w:t>
      </w:r>
    </w:p>
    <w:p w14:paraId="5C9269E0" w14:textId="7D1ECDDC" w:rsidR="005448D8" w:rsidRPr="003521FD" w:rsidRDefault="00363A63">
      <w:pPr>
        <w:pStyle w:val="ListBullet"/>
        <w:spacing w:after="60" w:line="240" w:lineRule="auto"/>
        <w:rPr>
          <w:lang w:val="de-DE"/>
        </w:rPr>
      </w:pPr>
      <w:r w:rsidRPr="003521FD">
        <w:rPr>
          <w:lang w:val="de-DE"/>
        </w:rPr>
        <w:t>Wanneer toegang tot systemen is geblokkeerd, beperkt of anderszins beïnvloed moet toegang die noodzakelijk is voor normale bedrijfsactiviteiten veilig worden hersteld.</w:t>
      </w:r>
    </w:p>
    <w:p w14:paraId="4F1EFEA1" w14:textId="77777777" w:rsidR="0026776E" w:rsidRDefault="0026776E">
      <w:pPr>
        <w:pStyle w:val="Heading2"/>
        <w:spacing w:before="120" w:after="80"/>
        <w:rPr>
          <w:color w:val="auto"/>
          <w:lang w:val="de-DE"/>
        </w:rPr>
      </w:pPr>
    </w:p>
    <w:p w14:paraId="77F4941B" w14:textId="78437651" w:rsidR="005448D8" w:rsidRPr="00750593" w:rsidRDefault="00363A63">
      <w:pPr>
        <w:pStyle w:val="Heading2"/>
        <w:spacing w:before="120" w:after="80"/>
        <w:rPr>
          <w:color w:val="auto"/>
          <w:lang w:val="de-DE"/>
        </w:rPr>
      </w:pPr>
      <w:bookmarkStart w:id="16" w:name="_Toc241657450"/>
      <w:r w:rsidRPr="00750593">
        <w:rPr>
          <w:color w:val="auto"/>
          <w:lang w:val="de-DE"/>
        </w:rPr>
        <w:t>4.7. Post-incident review</w:t>
      </w:r>
      <w:bookmarkEnd w:id="16"/>
    </w:p>
    <w:p w14:paraId="7CE2D8ED" w14:textId="484F74D6" w:rsidR="005448D8" w:rsidRPr="003521FD" w:rsidRDefault="00363A63">
      <w:pPr>
        <w:spacing w:after="100" w:line="252" w:lineRule="auto"/>
        <w:rPr>
          <w:lang w:val="de-DE"/>
        </w:rPr>
      </w:pPr>
      <w:r w:rsidRPr="003521FD">
        <w:rPr>
          <w:sz w:val="20"/>
          <w:lang w:val="de-DE"/>
        </w:rPr>
        <w:t xml:space="preserve">Na elk incident dat als P1 </w:t>
      </w:r>
      <w:r w:rsidR="0026776E">
        <w:rPr>
          <w:sz w:val="20"/>
          <w:lang w:val="de-DE"/>
        </w:rPr>
        <w:t>of</w:t>
      </w:r>
      <w:r w:rsidRPr="003521FD">
        <w:rPr>
          <w:sz w:val="20"/>
          <w:lang w:val="de-DE"/>
        </w:rPr>
        <w:t xml:space="preserve"> P2 is </w:t>
      </w:r>
      <w:r w:rsidR="0026776E">
        <w:rPr>
          <w:sz w:val="20"/>
          <w:lang w:val="de-DE"/>
        </w:rPr>
        <w:t>gekwalificeerd</w:t>
      </w:r>
      <w:r w:rsidRPr="003521FD">
        <w:rPr>
          <w:sz w:val="20"/>
          <w:lang w:val="de-DE"/>
        </w:rPr>
        <w:t xml:space="preserve"> </w:t>
      </w:r>
      <w:r w:rsidR="0026776E">
        <w:rPr>
          <w:sz w:val="20"/>
          <w:lang w:val="de-DE"/>
        </w:rPr>
        <w:t>dient</w:t>
      </w:r>
      <w:r w:rsidRPr="003521FD">
        <w:rPr>
          <w:sz w:val="20"/>
          <w:lang w:val="de-DE"/>
        </w:rPr>
        <w:t xml:space="preserve"> zo snel als praktisch mogelijk een post-incident review worden uitgevoerd om te beoordelen hoe het incident heeft plaatsgevonden, de root causes te identificeren en te evalueren hoe het incident is afgehandeld. Dit helpt verbeteringen te identificeren om soortgelijke incidenten te voorkomen en toekomstige respons</w:t>
      </w:r>
      <w:r w:rsidR="001F38F1">
        <w:rPr>
          <w:sz w:val="20"/>
          <w:lang w:val="de-DE"/>
        </w:rPr>
        <w:t xml:space="preserve"> op incidenten</w:t>
      </w:r>
      <w:r w:rsidRPr="003521FD">
        <w:rPr>
          <w:sz w:val="20"/>
          <w:lang w:val="de-DE"/>
        </w:rPr>
        <w:t xml:space="preserve"> te verbeteren.</w:t>
      </w:r>
    </w:p>
    <w:p w14:paraId="25A8E586" w14:textId="77777777" w:rsidR="005448D8" w:rsidRPr="003521FD" w:rsidRDefault="00363A63">
      <w:pPr>
        <w:spacing w:after="100" w:line="252" w:lineRule="auto"/>
        <w:rPr>
          <w:lang w:val="de-DE"/>
        </w:rPr>
      </w:pPr>
      <w:r w:rsidRPr="003521FD">
        <w:rPr>
          <w:sz w:val="20"/>
          <w:lang w:val="de-DE"/>
        </w:rPr>
        <w:t>Een incident mag pas als opgelost worden beschouwd wanneer met een passend niveau van zekerheid is vastgesteld:</w:t>
      </w:r>
    </w:p>
    <w:p w14:paraId="68819847" w14:textId="77777777" w:rsidR="001F38F1" w:rsidRDefault="00363A63" w:rsidP="001F38F1">
      <w:pPr>
        <w:pStyle w:val="ListBullet"/>
        <w:spacing w:after="60" w:line="240" w:lineRule="auto"/>
        <w:rPr>
          <w:lang w:val="de-DE"/>
        </w:rPr>
      </w:pPr>
      <w:r w:rsidRPr="003521FD">
        <w:rPr>
          <w:lang w:val="de-DE"/>
        </w:rPr>
        <w:t xml:space="preserve">Dat alle toegang, activiteiten en persistentie van de aanvaller uit de systemen en omgeving van </w:t>
      </w:r>
      <w:r w:rsidRPr="00750593">
        <w:rPr>
          <w:highlight w:val="yellow"/>
          <w:lang w:val="de-DE"/>
        </w:rPr>
        <w:t>[</w:t>
      </w:r>
      <w:r w:rsidR="00FE07CA">
        <w:rPr>
          <w:highlight w:val="yellow"/>
          <w:lang w:val="de-DE"/>
        </w:rPr>
        <w:t>BEDRIJFSNAAM</w:t>
      </w:r>
      <w:r w:rsidRPr="00750593">
        <w:rPr>
          <w:highlight w:val="yellow"/>
          <w:lang w:val="de-DE"/>
        </w:rPr>
        <w:t>]</w:t>
      </w:r>
      <w:r w:rsidRPr="003521FD">
        <w:rPr>
          <w:lang w:val="de-DE"/>
        </w:rPr>
        <w:t xml:space="preserve"> zijn verwijderd. </w:t>
      </w:r>
    </w:p>
    <w:p w14:paraId="002440F1" w14:textId="77777777" w:rsidR="00587912" w:rsidRDefault="00363A63" w:rsidP="00587912">
      <w:pPr>
        <w:pStyle w:val="ListBullet"/>
        <w:numPr>
          <w:ilvl w:val="0"/>
          <w:numId w:val="0"/>
        </w:numPr>
        <w:spacing w:after="60" w:line="240" w:lineRule="auto"/>
        <w:ind w:left="360"/>
        <w:rPr>
          <w:lang w:val="de-DE"/>
        </w:rPr>
      </w:pPr>
      <w:r w:rsidRPr="001F38F1">
        <w:rPr>
          <w:lang w:val="de-DE"/>
        </w:rPr>
        <w:t xml:space="preserve">Dit omvat: </w:t>
      </w:r>
    </w:p>
    <w:p w14:paraId="22A40B6D" w14:textId="77777777" w:rsidR="0031073D" w:rsidRDefault="00363A63" w:rsidP="0031073D">
      <w:pPr>
        <w:pStyle w:val="ListBullet"/>
        <w:tabs>
          <w:tab w:val="clear" w:pos="360"/>
          <w:tab w:val="num" w:pos="720"/>
        </w:tabs>
        <w:ind w:left="720"/>
        <w:rPr>
          <w:lang w:val="de-DE"/>
        </w:rPr>
      </w:pPr>
      <w:r w:rsidRPr="001F38F1">
        <w:rPr>
          <w:lang w:val="de-DE"/>
        </w:rPr>
        <w:t xml:space="preserve">het elimineren van malware, aanvallertools </w:t>
      </w:r>
      <w:r w:rsidR="001F38F1" w:rsidRPr="001F38F1">
        <w:rPr>
          <w:lang w:val="de-DE"/>
        </w:rPr>
        <w:t>en</w:t>
      </w:r>
      <w:r w:rsidRPr="001F38F1">
        <w:rPr>
          <w:lang w:val="de-DE"/>
        </w:rPr>
        <w:t xml:space="preserve"> persistentie; </w:t>
      </w:r>
    </w:p>
    <w:p w14:paraId="50FF49FA" w14:textId="77777777" w:rsidR="0031073D" w:rsidRDefault="00363A63" w:rsidP="0031073D">
      <w:pPr>
        <w:pStyle w:val="ListBullet"/>
        <w:tabs>
          <w:tab w:val="clear" w:pos="360"/>
          <w:tab w:val="num" w:pos="720"/>
        </w:tabs>
        <w:ind w:left="720"/>
        <w:rPr>
          <w:lang w:val="de-DE"/>
        </w:rPr>
      </w:pPr>
      <w:r w:rsidRPr="0031073D">
        <w:rPr>
          <w:lang w:val="de-DE"/>
        </w:rPr>
        <w:t xml:space="preserve">het wijzigen van wachtwoorden of andere inloggegevens die door de aanvaller zijn gecompromitteerd of mogelijk zijn gecompromitteerd; </w:t>
      </w:r>
    </w:p>
    <w:p w14:paraId="106981EB" w14:textId="77777777" w:rsidR="0031073D" w:rsidRDefault="00363A63" w:rsidP="0031073D">
      <w:pPr>
        <w:pStyle w:val="ListBullet"/>
        <w:tabs>
          <w:tab w:val="clear" w:pos="360"/>
          <w:tab w:val="num" w:pos="720"/>
        </w:tabs>
        <w:ind w:left="720"/>
        <w:rPr>
          <w:lang w:val="de-DE"/>
        </w:rPr>
      </w:pPr>
      <w:r w:rsidRPr="0031073D">
        <w:rPr>
          <w:lang w:val="de-DE"/>
        </w:rPr>
        <w:t xml:space="preserve">het terugdraaien van wijzigingen die door de aanvaller zijn aangebracht in instellingen of andere onderdelen van systemen van </w:t>
      </w:r>
      <w:r w:rsidRPr="0031073D">
        <w:rPr>
          <w:highlight w:val="yellow"/>
          <w:lang w:val="de-DE"/>
        </w:rPr>
        <w:t>[</w:t>
      </w:r>
      <w:r w:rsidR="00FE07CA" w:rsidRPr="0031073D">
        <w:rPr>
          <w:highlight w:val="yellow"/>
          <w:lang w:val="de-DE"/>
        </w:rPr>
        <w:t>BEDRIJFSNAAM</w:t>
      </w:r>
      <w:r w:rsidRPr="0031073D">
        <w:rPr>
          <w:highlight w:val="yellow"/>
          <w:lang w:val="de-DE"/>
        </w:rPr>
        <w:t>];</w:t>
      </w:r>
      <w:r w:rsidRPr="0031073D">
        <w:rPr>
          <w:lang w:val="de-DE"/>
        </w:rPr>
        <w:t xml:space="preserve"> </w:t>
      </w:r>
    </w:p>
    <w:p w14:paraId="0C4999E1" w14:textId="77777777" w:rsidR="0031073D" w:rsidRDefault="00363A63" w:rsidP="0031073D">
      <w:pPr>
        <w:pStyle w:val="ListBullet"/>
        <w:tabs>
          <w:tab w:val="clear" w:pos="360"/>
          <w:tab w:val="num" w:pos="720"/>
        </w:tabs>
        <w:ind w:left="720"/>
        <w:rPr>
          <w:lang w:val="de-DE"/>
        </w:rPr>
      </w:pPr>
      <w:r w:rsidRPr="0031073D">
        <w:rPr>
          <w:lang w:val="de-DE"/>
        </w:rPr>
        <w:t xml:space="preserve">het verwijderen van geïdentificeerde routes, inclusief softwarekwetsbaarheden of verkeerd geconfigureerde controls, waarmee de aanvaller toegang heeft verkregen of mogelijk opnieuw toegang zou kunnen verkrijgen tot systemen van </w:t>
      </w:r>
      <w:r w:rsidRPr="0031073D">
        <w:rPr>
          <w:highlight w:val="yellow"/>
          <w:lang w:val="de-DE"/>
        </w:rPr>
        <w:t>[</w:t>
      </w:r>
      <w:r w:rsidR="00FE07CA" w:rsidRPr="0031073D">
        <w:rPr>
          <w:highlight w:val="yellow"/>
          <w:lang w:val="de-DE"/>
        </w:rPr>
        <w:t>BEDRIJFSNAAM</w:t>
      </w:r>
      <w:r w:rsidRPr="0031073D">
        <w:rPr>
          <w:highlight w:val="yellow"/>
          <w:lang w:val="de-DE"/>
        </w:rPr>
        <w:t>].</w:t>
      </w:r>
    </w:p>
    <w:p w14:paraId="749F9F70" w14:textId="7B266DA7" w:rsidR="005448D8" w:rsidRPr="0031073D" w:rsidRDefault="00363A63" w:rsidP="0031073D">
      <w:pPr>
        <w:pStyle w:val="ListBullet"/>
        <w:tabs>
          <w:tab w:val="clear" w:pos="360"/>
          <w:tab w:val="num" w:pos="720"/>
        </w:tabs>
        <w:ind w:left="720"/>
        <w:rPr>
          <w:lang w:val="de-DE"/>
        </w:rPr>
      </w:pPr>
      <w:r w:rsidRPr="0031073D">
        <w:rPr>
          <w:lang w:val="de-DE"/>
        </w:rPr>
        <w:t>Dat alle wettelijke en regelgevende meldingsverplichtingen zijn overwogen en nagekomen.</w:t>
      </w:r>
    </w:p>
    <w:p w14:paraId="411F3534" w14:textId="77777777" w:rsidR="00AF53D9" w:rsidRDefault="00AF53D9">
      <w:pPr>
        <w:spacing w:after="100" w:line="252" w:lineRule="auto"/>
        <w:rPr>
          <w:sz w:val="20"/>
          <w:lang w:val="de-DE"/>
        </w:rPr>
      </w:pPr>
    </w:p>
    <w:p w14:paraId="2AB47D5B" w14:textId="2125C5BA" w:rsidR="005448D8" w:rsidRPr="003521FD" w:rsidRDefault="00363A63">
      <w:pPr>
        <w:spacing w:after="100" w:line="252" w:lineRule="auto"/>
        <w:rPr>
          <w:lang w:val="de-DE"/>
        </w:rPr>
      </w:pPr>
      <w:r w:rsidRPr="003521FD">
        <w:rPr>
          <w:sz w:val="20"/>
          <w:lang w:val="de-DE"/>
        </w:rPr>
        <w:t>De post-incident review moet de volgende vragen behandelen en overwegen:</w:t>
      </w:r>
    </w:p>
    <w:p w14:paraId="6939D4A9" w14:textId="77777777" w:rsidR="005448D8" w:rsidRPr="00C25C24" w:rsidRDefault="00363A63">
      <w:pPr>
        <w:pStyle w:val="ListBullet"/>
        <w:spacing w:after="60" w:line="240" w:lineRule="auto"/>
        <w:rPr>
          <w:lang w:val="nl-NL"/>
        </w:rPr>
      </w:pPr>
      <w:r w:rsidRPr="00C25C24">
        <w:rPr>
          <w:lang w:val="nl-NL"/>
        </w:rPr>
        <w:t>Wat was de root cause van het incident?</w:t>
      </w:r>
    </w:p>
    <w:p w14:paraId="6AA057F8" w14:textId="062282B2" w:rsidR="005448D8" w:rsidRPr="00C25C24" w:rsidRDefault="00363A63">
      <w:pPr>
        <w:pStyle w:val="ListBullet"/>
        <w:spacing w:after="60" w:line="240" w:lineRule="auto"/>
        <w:rPr>
          <w:lang w:val="nl-NL"/>
        </w:rPr>
      </w:pPr>
      <w:r w:rsidRPr="00C25C24">
        <w:rPr>
          <w:lang w:val="nl-NL"/>
        </w:rPr>
        <w:t xml:space="preserve">Wat waren de scope, ernst en totale </w:t>
      </w:r>
      <w:r w:rsidR="00AF53D9">
        <w:rPr>
          <w:lang w:val="nl-NL"/>
        </w:rPr>
        <w:t>(financiele)</w:t>
      </w:r>
      <w:r w:rsidR="00F9709B">
        <w:rPr>
          <w:lang w:val="nl-NL"/>
        </w:rPr>
        <w:t xml:space="preserve"> </w:t>
      </w:r>
      <w:r w:rsidRPr="00C25C24">
        <w:rPr>
          <w:lang w:val="nl-NL"/>
        </w:rPr>
        <w:t>impact van het incident?</w:t>
      </w:r>
    </w:p>
    <w:p w14:paraId="245BB99C" w14:textId="77777777" w:rsidR="005448D8" w:rsidRPr="00C25C24" w:rsidRDefault="00363A63">
      <w:pPr>
        <w:pStyle w:val="ListBullet"/>
        <w:spacing w:after="60" w:line="240" w:lineRule="auto"/>
        <w:rPr>
          <w:lang w:val="nl-NL"/>
        </w:rPr>
      </w:pPr>
      <w:r w:rsidRPr="00C25C24">
        <w:rPr>
          <w:lang w:val="nl-NL"/>
        </w:rPr>
        <w:t>Welke aanvullende beveiligingsmaatregelen, beleidsdocumenten of andere stappen kunnen worden geïmplementeerd om het risico op herhaling van een soortgelijk incident te voorkomen of te verlagen?</w:t>
      </w:r>
    </w:p>
    <w:p w14:paraId="6DEC5A74" w14:textId="77777777" w:rsidR="005448D8" w:rsidRPr="003521FD" w:rsidRDefault="00363A63">
      <w:pPr>
        <w:pStyle w:val="ListBullet"/>
        <w:spacing w:after="60" w:line="240" w:lineRule="auto"/>
        <w:rPr>
          <w:lang w:val="fr-FR"/>
        </w:rPr>
      </w:pPr>
      <w:proofErr w:type="spellStart"/>
      <w:r w:rsidRPr="003521FD">
        <w:rPr>
          <w:lang w:val="fr-FR"/>
        </w:rPr>
        <w:t>Zijn</w:t>
      </w:r>
      <w:proofErr w:type="spellEnd"/>
      <w:r w:rsidRPr="003521FD">
        <w:rPr>
          <w:lang w:val="fr-FR"/>
        </w:rPr>
        <w:t xml:space="preserve"> de </w:t>
      </w:r>
      <w:proofErr w:type="spellStart"/>
      <w:r w:rsidRPr="003521FD">
        <w:rPr>
          <w:lang w:val="fr-FR"/>
        </w:rPr>
        <w:t>responsactiviteiten</w:t>
      </w:r>
      <w:proofErr w:type="spellEnd"/>
      <w:r w:rsidRPr="003521FD">
        <w:rPr>
          <w:lang w:val="fr-FR"/>
        </w:rPr>
        <w:t xml:space="preserve"> correct, </w:t>
      </w:r>
      <w:proofErr w:type="spellStart"/>
      <w:r w:rsidRPr="003521FD">
        <w:rPr>
          <w:lang w:val="fr-FR"/>
        </w:rPr>
        <w:t>effectief</w:t>
      </w:r>
      <w:proofErr w:type="spellEnd"/>
      <w:r w:rsidRPr="003521FD">
        <w:rPr>
          <w:lang w:val="fr-FR"/>
        </w:rPr>
        <w:t xml:space="preserve"> en </w:t>
      </w:r>
      <w:proofErr w:type="spellStart"/>
      <w:r w:rsidRPr="003521FD">
        <w:rPr>
          <w:lang w:val="fr-FR"/>
        </w:rPr>
        <w:t>efficiënt</w:t>
      </w:r>
      <w:proofErr w:type="spellEnd"/>
      <w:r w:rsidRPr="003521FD">
        <w:rPr>
          <w:lang w:val="fr-FR"/>
        </w:rPr>
        <w:t xml:space="preserve"> </w:t>
      </w:r>
      <w:proofErr w:type="spellStart"/>
      <w:r w:rsidRPr="003521FD">
        <w:rPr>
          <w:lang w:val="fr-FR"/>
        </w:rPr>
        <w:t>uitgevoerd</w:t>
      </w:r>
      <w:proofErr w:type="spellEnd"/>
      <w:r w:rsidRPr="003521FD">
        <w:rPr>
          <w:lang w:val="fr-FR"/>
        </w:rPr>
        <w:t>?</w:t>
      </w:r>
    </w:p>
    <w:p w14:paraId="1F570A9B" w14:textId="6D5665FF" w:rsidR="005448D8" w:rsidRPr="00A66739" w:rsidRDefault="00363A63">
      <w:pPr>
        <w:pStyle w:val="ListBullet"/>
        <w:spacing w:after="60" w:line="240" w:lineRule="auto"/>
        <w:rPr>
          <w:lang w:val="de-DE"/>
        </w:rPr>
      </w:pPr>
      <w:r w:rsidRPr="00A66739">
        <w:rPr>
          <w:lang w:val="de-DE"/>
        </w:rPr>
        <w:t xml:space="preserve">Moeten </w:t>
      </w:r>
      <w:r w:rsidR="007E45E0" w:rsidRPr="00A66739">
        <w:rPr>
          <w:lang w:val="de-DE"/>
        </w:rPr>
        <w:t xml:space="preserve">er </w:t>
      </w:r>
      <w:r w:rsidRPr="00A66739">
        <w:rPr>
          <w:lang w:val="de-DE"/>
        </w:rPr>
        <w:t xml:space="preserve">wijzigingen, verbeteringen of aanvullingen worden aangebracht in dit Incidentresponsplan </w:t>
      </w:r>
      <w:r w:rsidR="007E45E0" w:rsidRPr="00A66739">
        <w:rPr>
          <w:lang w:val="de-DE"/>
        </w:rPr>
        <w:t>(</w:t>
      </w:r>
      <w:r w:rsidRPr="00A66739">
        <w:rPr>
          <w:lang w:val="de-DE"/>
        </w:rPr>
        <w:t>of in gerelateerde documenten en materialen</w:t>
      </w:r>
      <w:r w:rsidR="007E45E0" w:rsidRPr="00A66739">
        <w:rPr>
          <w:lang w:val="de-DE"/>
        </w:rPr>
        <w:t>)</w:t>
      </w:r>
      <w:r w:rsidRPr="00A66739">
        <w:rPr>
          <w:lang w:val="de-DE"/>
        </w:rPr>
        <w:t xml:space="preserve"> om geleerde lessen uit het incident</w:t>
      </w:r>
      <w:r w:rsidR="007E45E0" w:rsidRPr="00A66739">
        <w:rPr>
          <w:lang w:val="de-DE"/>
        </w:rPr>
        <w:t xml:space="preserve"> beter</w:t>
      </w:r>
      <w:r w:rsidRPr="00A66739">
        <w:rPr>
          <w:lang w:val="de-DE"/>
        </w:rPr>
        <w:t xml:space="preserve"> te weerspiegelen?</w:t>
      </w:r>
    </w:p>
    <w:p w14:paraId="084B7AF2" w14:textId="77777777" w:rsidR="007E45E0" w:rsidRPr="00A66739" w:rsidRDefault="007E45E0" w:rsidP="007E45E0">
      <w:pPr>
        <w:pStyle w:val="ListBullet"/>
        <w:numPr>
          <w:ilvl w:val="0"/>
          <w:numId w:val="0"/>
        </w:numPr>
        <w:spacing w:after="60" w:line="240" w:lineRule="auto"/>
        <w:ind w:left="360" w:hanging="360"/>
        <w:rPr>
          <w:lang w:val="de-DE"/>
        </w:rPr>
      </w:pPr>
    </w:p>
    <w:p w14:paraId="05067A6F" w14:textId="77777777" w:rsidR="007E45E0" w:rsidRPr="00A66739" w:rsidRDefault="007E45E0" w:rsidP="007E45E0">
      <w:pPr>
        <w:pStyle w:val="ListBullet"/>
        <w:numPr>
          <w:ilvl w:val="0"/>
          <w:numId w:val="0"/>
        </w:numPr>
        <w:spacing w:after="60" w:line="240" w:lineRule="auto"/>
        <w:ind w:left="360" w:hanging="360"/>
        <w:rPr>
          <w:lang w:val="de-DE"/>
        </w:rPr>
      </w:pPr>
    </w:p>
    <w:p w14:paraId="693E9687" w14:textId="3389ADAA" w:rsidR="005448D8" w:rsidRPr="003521FD" w:rsidRDefault="00363A63">
      <w:pPr>
        <w:spacing w:after="100" w:line="252" w:lineRule="auto"/>
        <w:rPr>
          <w:lang w:val="de-DE"/>
        </w:rPr>
      </w:pPr>
      <w:r w:rsidRPr="003521FD">
        <w:rPr>
          <w:sz w:val="20"/>
          <w:lang w:val="de-DE"/>
        </w:rPr>
        <w:t>Een Cybersecurity Incident Report kan worden ingevuld om deze en andere relevante punten te behandelen, informatie over het incident te documenteren en te waarborgen dat geleerde lessen kunnen worden overwogen en toegepast. Deze rapporten moeten op een passende</w:t>
      </w:r>
      <w:r w:rsidR="0009555F">
        <w:rPr>
          <w:sz w:val="20"/>
          <w:lang w:val="de-DE"/>
        </w:rPr>
        <w:t xml:space="preserve"> en</w:t>
      </w:r>
      <w:r w:rsidRPr="003521FD">
        <w:rPr>
          <w:sz w:val="20"/>
          <w:lang w:val="de-DE"/>
        </w:rPr>
        <w:t xml:space="preserve"> veilige locatie worden bewaard. Bestandsnamen moeten een rapportagedatum bevatten, zodat individuele incidenten bij latere reviews kunnen worden geïdentificeerd.</w:t>
      </w:r>
    </w:p>
    <w:p w14:paraId="2121980E" w14:textId="3AB70F11" w:rsidR="005448D8" w:rsidRPr="003521FD" w:rsidRDefault="00363A63">
      <w:pPr>
        <w:spacing w:after="100" w:line="252" w:lineRule="auto"/>
        <w:rPr>
          <w:lang w:val="de-DE"/>
        </w:rPr>
      </w:pPr>
      <w:r w:rsidRPr="003521FD">
        <w:rPr>
          <w:sz w:val="20"/>
          <w:lang w:val="de-DE"/>
        </w:rPr>
        <w:t xml:space="preserve">Informatie op hoofdlijnen uit het rapport moet aan de CEO (en indien nodig aan andere senior executives) worden gepresenteerd om te waarborgen dat alle relevante stakeholders het erover eens zijn dat de dreiging is beheerd en dat </w:t>
      </w:r>
      <w:r w:rsidRPr="00750593">
        <w:rPr>
          <w:sz w:val="20"/>
          <w:highlight w:val="yellow"/>
          <w:lang w:val="de-DE"/>
        </w:rPr>
        <w:t>[</w:t>
      </w:r>
      <w:r w:rsidR="00FE07CA">
        <w:rPr>
          <w:sz w:val="20"/>
          <w:highlight w:val="yellow"/>
          <w:lang w:val="de-DE"/>
        </w:rPr>
        <w:t>BEDRIJFSNAAM</w:t>
      </w:r>
      <w:r w:rsidRPr="00750593">
        <w:rPr>
          <w:sz w:val="20"/>
          <w:highlight w:val="yellow"/>
          <w:lang w:val="de-DE"/>
        </w:rPr>
        <w:t>]</w:t>
      </w:r>
      <w:r w:rsidRPr="003521FD">
        <w:rPr>
          <w:sz w:val="20"/>
          <w:lang w:val="de-DE"/>
        </w:rPr>
        <w:t xml:space="preserve"> passend is voorbereid op soortgelijke incidenten in de toekomst.</w:t>
      </w:r>
    </w:p>
    <w:p w14:paraId="20D310DA" w14:textId="77777777" w:rsidR="005448D8" w:rsidRPr="003521FD" w:rsidRDefault="00363A63">
      <w:pPr>
        <w:spacing w:after="100" w:line="252" w:lineRule="auto"/>
        <w:rPr>
          <w:lang w:val="de-DE"/>
        </w:rPr>
      </w:pPr>
      <w:r w:rsidRPr="003521FD">
        <w:rPr>
          <w:sz w:val="20"/>
          <w:lang w:val="de-DE"/>
        </w:rPr>
        <w:t>Besprekingen over extra budgettoewijzing of teamresources moeten plaatsvinden indien de geboekte voortgang onvoldoende is.</w:t>
      </w:r>
    </w:p>
    <w:p w14:paraId="5C3A44C6" w14:textId="77777777" w:rsidR="005448D8" w:rsidRPr="003521FD" w:rsidRDefault="00363A63">
      <w:pPr>
        <w:rPr>
          <w:lang w:val="de-DE"/>
        </w:rPr>
      </w:pPr>
      <w:r w:rsidRPr="003521FD">
        <w:rPr>
          <w:lang w:val="de-DE"/>
        </w:rPr>
        <w:br w:type="page"/>
      </w:r>
    </w:p>
    <w:p w14:paraId="426D4801" w14:textId="77777777" w:rsidR="005448D8" w:rsidRPr="003521FD" w:rsidRDefault="00363A63">
      <w:pPr>
        <w:pStyle w:val="Heading1"/>
        <w:spacing w:before="180" w:after="80"/>
        <w:rPr>
          <w:lang w:val="de-DE"/>
        </w:rPr>
      </w:pPr>
      <w:bookmarkStart w:id="17" w:name="_Toc241657451"/>
      <w:r w:rsidRPr="003521FD">
        <w:rPr>
          <w:lang w:val="de-DE"/>
        </w:rPr>
        <w:lastRenderedPageBreak/>
        <w:t>Bijlage A: Rollen en verantwoordelijkheden van leden van het Cyber Security Incident Response Team (CSIRT)</w:t>
      </w:r>
      <w:bookmarkEnd w:id="17"/>
    </w:p>
    <w:p w14:paraId="757033AA" w14:textId="77777777" w:rsidR="005448D8" w:rsidRPr="00750593" w:rsidRDefault="00363A63">
      <w:pPr>
        <w:spacing w:after="100" w:line="252" w:lineRule="auto"/>
        <w:rPr>
          <w:bCs/>
          <w:lang w:val="de-DE"/>
        </w:rPr>
      </w:pPr>
      <w:r w:rsidRPr="00750593">
        <w:rPr>
          <w:bCs/>
          <w:sz w:val="20"/>
          <w:lang w:val="de-DE"/>
        </w:rPr>
        <w:t>Contactgegevens van belangrijke responsstakeholders moeten in de onderstaande tabel worden opgenomen en bijgewerkt. De teamstructuren zijn opgenomen in paragraaf 3.1. Opmerking: afhankelijk van de organisatie kunnen de Incident Response Team Lead en de Cyber Security Lead dezelfde persoon zijn.</w:t>
      </w:r>
    </w:p>
    <w:tbl>
      <w:tblPr>
        <w:tblW w:w="0" w:type="auto"/>
        <w:jc w:val="center"/>
        <w:tblBorders>
          <w:top w:val="single" w:sz="6" w:space="0" w:color="9E9E9E"/>
          <w:left w:val="single" w:sz="6" w:space="0" w:color="9E9E9E"/>
          <w:bottom w:val="single" w:sz="6" w:space="0" w:color="9E9E9E"/>
          <w:right w:val="single" w:sz="6" w:space="0" w:color="9E9E9E"/>
          <w:insideH w:val="single" w:sz="6" w:space="0" w:color="9E9E9E"/>
          <w:insideV w:val="single" w:sz="6" w:space="0" w:color="9E9E9E"/>
        </w:tblBorders>
        <w:tblLook w:val="04A0" w:firstRow="1" w:lastRow="0" w:firstColumn="1" w:lastColumn="0" w:noHBand="0" w:noVBand="1"/>
      </w:tblPr>
      <w:tblGrid>
        <w:gridCol w:w="5328"/>
        <w:gridCol w:w="1440"/>
        <w:gridCol w:w="1440"/>
        <w:gridCol w:w="2015"/>
      </w:tblGrid>
      <w:tr w:rsidR="005448D8" w14:paraId="31C013ED" w14:textId="77777777" w:rsidTr="00750593">
        <w:trPr>
          <w:jc w:val="center"/>
        </w:trPr>
        <w:tc>
          <w:tcPr>
            <w:tcW w:w="5328" w:type="dxa"/>
            <w:shd w:val="clear" w:color="auto" w:fill="000000" w:themeFill="text1"/>
            <w:vAlign w:val="center"/>
          </w:tcPr>
          <w:p w14:paraId="6C7AF0C6" w14:textId="77777777" w:rsidR="005448D8" w:rsidRDefault="00363A63">
            <w:pPr>
              <w:spacing w:after="50" w:line="240" w:lineRule="auto"/>
              <w:jc w:val="center"/>
            </w:pPr>
            <w:r>
              <w:rPr>
                <w:b/>
                <w:color w:val="FFFFFF"/>
                <w:sz w:val="13"/>
              </w:rPr>
              <w:t>Rol</w:t>
            </w:r>
          </w:p>
        </w:tc>
        <w:tc>
          <w:tcPr>
            <w:tcW w:w="1440" w:type="dxa"/>
            <w:shd w:val="clear" w:color="auto" w:fill="000000" w:themeFill="text1"/>
            <w:vAlign w:val="center"/>
          </w:tcPr>
          <w:p w14:paraId="4373CB0C" w14:textId="77777777" w:rsidR="005448D8" w:rsidRDefault="00363A63">
            <w:pPr>
              <w:spacing w:after="50" w:line="240" w:lineRule="auto"/>
              <w:jc w:val="center"/>
            </w:pPr>
            <w:r>
              <w:rPr>
                <w:b/>
                <w:color w:val="FFFFFF"/>
                <w:sz w:val="13"/>
              </w:rPr>
              <w:t>Naam</w:t>
            </w:r>
          </w:p>
        </w:tc>
        <w:tc>
          <w:tcPr>
            <w:tcW w:w="1440" w:type="dxa"/>
            <w:shd w:val="clear" w:color="auto" w:fill="000000" w:themeFill="text1"/>
            <w:vAlign w:val="center"/>
          </w:tcPr>
          <w:p w14:paraId="4C417396" w14:textId="77777777" w:rsidR="005448D8" w:rsidRDefault="00363A63">
            <w:pPr>
              <w:spacing w:after="50" w:line="240" w:lineRule="auto"/>
              <w:jc w:val="center"/>
            </w:pPr>
            <w:proofErr w:type="spellStart"/>
            <w:r>
              <w:rPr>
                <w:b/>
                <w:color w:val="FFFFFF"/>
                <w:sz w:val="13"/>
              </w:rPr>
              <w:t>Telefoonnummer</w:t>
            </w:r>
            <w:proofErr w:type="spellEnd"/>
          </w:p>
        </w:tc>
        <w:tc>
          <w:tcPr>
            <w:tcW w:w="2015" w:type="dxa"/>
            <w:shd w:val="clear" w:color="auto" w:fill="000000" w:themeFill="text1"/>
            <w:vAlign w:val="center"/>
          </w:tcPr>
          <w:p w14:paraId="05FC0E5F" w14:textId="77777777" w:rsidR="005448D8" w:rsidRDefault="00363A63">
            <w:pPr>
              <w:spacing w:after="50" w:line="240" w:lineRule="auto"/>
              <w:jc w:val="center"/>
            </w:pPr>
            <w:r>
              <w:rPr>
                <w:b/>
                <w:color w:val="FFFFFF"/>
                <w:sz w:val="13"/>
              </w:rPr>
              <w:t>E-</w:t>
            </w:r>
            <w:proofErr w:type="spellStart"/>
            <w:r>
              <w:rPr>
                <w:b/>
                <w:color w:val="FFFFFF"/>
                <w:sz w:val="13"/>
              </w:rPr>
              <w:t>mailadres</w:t>
            </w:r>
            <w:proofErr w:type="spellEnd"/>
          </w:p>
        </w:tc>
      </w:tr>
      <w:tr w:rsidR="005448D8" w:rsidRPr="00A66739" w14:paraId="31F5CAAF" w14:textId="77777777">
        <w:trPr>
          <w:jc w:val="center"/>
        </w:trPr>
        <w:tc>
          <w:tcPr>
            <w:tcW w:w="5328" w:type="dxa"/>
            <w:vAlign w:val="center"/>
          </w:tcPr>
          <w:p w14:paraId="30C93487" w14:textId="77777777" w:rsidR="005448D8" w:rsidRDefault="00363A63">
            <w:pPr>
              <w:spacing w:after="50" w:line="240" w:lineRule="auto"/>
            </w:pPr>
            <w:r>
              <w:rPr>
                <w:b/>
                <w:sz w:val="13"/>
              </w:rPr>
              <w:t>Incident Response Team Lead (</w:t>
            </w:r>
            <w:proofErr w:type="spellStart"/>
            <w:r>
              <w:rPr>
                <w:b/>
                <w:sz w:val="13"/>
              </w:rPr>
              <w:t>bijv</w:t>
            </w:r>
            <w:proofErr w:type="spellEnd"/>
            <w:r>
              <w:rPr>
                <w:b/>
                <w:sz w:val="13"/>
              </w:rPr>
              <w:t>. Chief Information Security Officer)</w:t>
            </w:r>
          </w:p>
          <w:p w14:paraId="31F0F92F" w14:textId="77777777" w:rsidR="005448D8" w:rsidRPr="00C25C24" w:rsidRDefault="00363A63">
            <w:pPr>
              <w:spacing w:after="50" w:line="240" w:lineRule="auto"/>
              <w:rPr>
                <w:lang w:val="nl-NL"/>
              </w:rPr>
            </w:pPr>
            <w:proofErr w:type="spellStart"/>
            <w:r>
              <w:rPr>
                <w:b/>
                <w:sz w:val="13"/>
              </w:rPr>
              <w:t>Coördineert</w:t>
            </w:r>
            <w:proofErr w:type="spellEnd"/>
            <w:r>
              <w:rPr>
                <w:b/>
                <w:sz w:val="13"/>
              </w:rPr>
              <w:t xml:space="preserve"> resources </w:t>
            </w:r>
            <w:proofErr w:type="spellStart"/>
            <w:r>
              <w:rPr>
                <w:b/>
                <w:sz w:val="13"/>
              </w:rPr>
              <w:t>en</w:t>
            </w:r>
            <w:proofErr w:type="spellEnd"/>
            <w:r>
              <w:rPr>
                <w:b/>
                <w:sz w:val="13"/>
              </w:rPr>
              <w:t xml:space="preserve"> </w:t>
            </w:r>
            <w:proofErr w:type="spellStart"/>
            <w:r>
              <w:rPr>
                <w:b/>
                <w:sz w:val="13"/>
              </w:rPr>
              <w:t>activiteiten</w:t>
            </w:r>
            <w:proofErr w:type="spellEnd"/>
            <w:r>
              <w:rPr>
                <w:b/>
                <w:sz w:val="13"/>
              </w:rPr>
              <w:t xml:space="preserve"> met </w:t>
            </w:r>
            <w:proofErr w:type="spellStart"/>
            <w:r>
              <w:rPr>
                <w:b/>
                <w:sz w:val="13"/>
              </w:rPr>
              <w:t>betrekking</w:t>
            </w:r>
            <w:proofErr w:type="spellEnd"/>
            <w:r>
              <w:rPr>
                <w:b/>
                <w:sz w:val="13"/>
              </w:rPr>
              <w:t xml:space="preserve"> tot het incident, </w:t>
            </w:r>
            <w:proofErr w:type="spellStart"/>
            <w:r>
              <w:rPr>
                <w:b/>
                <w:sz w:val="13"/>
              </w:rPr>
              <w:t>inclusief</w:t>
            </w:r>
            <w:proofErr w:type="spellEnd"/>
            <w:r>
              <w:rPr>
                <w:b/>
                <w:sz w:val="13"/>
              </w:rPr>
              <w:t xml:space="preserve"> briefings </w:t>
            </w:r>
            <w:proofErr w:type="spellStart"/>
            <w:r>
              <w:rPr>
                <w:b/>
                <w:sz w:val="13"/>
              </w:rPr>
              <w:t>aan</w:t>
            </w:r>
            <w:proofErr w:type="spellEnd"/>
            <w:r>
              <w:rPr>
                <w:b/>
                <w:sz w:val="13"/>
              </w:rPr>
              <w:t xml:space="preserve"> het Management Team en Executive Team. </w:t>
            </w:r>
            <w:r w:rsidRPr="00C25C24">
              <w:rPr>
                <w:b/>
                <w:sz w:val="13"/>
                <w:lang w:val="nl-NL"/>
              </w:rPr>
              <w:t>Coördineert interne communicatiekanalen en werkt belangrijke interne stakeholders bij over incidentdetails voor externe communicatie. Escaleert incidenten en verstrekt updates aan het Executive Team. Escaleert incidenten naar externe Cyber Response, juridisch counsel en vergelijkbare leveranciers waar vereist. Documenteert en onderhoudt registraties van het incident en responsactiviteiten. Initieert follow-upacties om de kans op herhaling te verlagen. Autoriseert onsite onderzoeken door externe partijen, inclusief dienstverleners en wetshandhaving, tijdens onderzoek naar beveiligingsincidenten, inclusief toegang tot of verwijdering van bewijs van de locatie.</w:t>
            </w:r>
          </w:p>
        </w:tc>
        <w:tc>
          <w:tcPr>
            <w:tcW w:w="1440" w:type="dxa"/>
            <w:vAlign w:val="center"/>
          </w:tcPr>
          <w:p w14:paraId="04944743" w14:textId="77777777" w:rsidR="005448D8" w:rsidRPr="00C25C24" w:rsidRDefault="005448D8">
            <w:pPr>
              <w:spacing w:after="50" w:line="240" w:lineRule="auto"/>
              <w:rPr>
                <w:lang w:val="nl-NL"/>
              </w:rPr>
            </w:pPr>
          </w:p>
        </w:tc>
        <w:tc>
          <w:tcPr>
            <w:tcW w:w="1440" w:type="dxa"/>
            <w:vAlign w:val="center"/>
          </w:tcPr>
          <w:p w14:paraId="477E77E2" w14:textId="77777777" w:rsidR="005448D8" w:rsidRPr="00C25C24" w:rsidRDefault="005448D8">
            <w:pPr>
              <w:spacing w:after="50" w:line="240" w:lineRule="auto"/>
              <w:rPr>
                <w:lang w:val="nl-NL"/>
              </w:rPr>
            </w:pPr>
          </w:p>
        </w:tc>
        <w:tc>
          <w:tcPr>
            <w:tcW w:w="2015" w:type="dxa"/>
            <w:vAlign w:val="center"/>
          </w:tcPr>
          <w:p w14:paraId="59C9E8D3" w14:textId="77777777" w:rsidR="005448D8" w:rsidRPr="00C25C24" w:rsidRDefault="005448D8">
            <w:pPr>
              <w:spacing w:after="50" w:line="240" w:lineRule="auto"/>
              <w:rPr>
                <w:lang w:val="nl-NL"/>
              </w:rPr>
            </w:pPr>
          </w:p>
        </w:tc>
      </w:tr>
      <w:tr w:rsidR="005448D8" w:rsidRPr="000120E0" w14:paraId="05B549B6" w14:textId="77777777">
        <w:trPr>
          <w:jc w:val="center"/>
        </w:trPr>
        <w:tc>
          <w:tcPr>
            <w:tcW w:w="5328" w:type="dxa"/>
            <w:vAlign w:val="center"/>
          </w:tcPr>
          <w:p w14:paraId="3D6D61DC" w14:textId="7C3117A9" w:rsidR="005448D8" w:rsidRDefault="00363A63">
            <w:pPr>
              <w:spacing w:after="50" w:line="240" w:lineRule="auto"/>
            </w:pPr>
            <w:r>
              <w:rPr>
                <w:b/>
                <w:sz w:val="13"/>
              </w:rPr>
              <w:t>Cyber Security Lead (</w:t>
            </w:r>
            <w:proofErr w:type="spellStart"/>
            <w:r>
              <w:rPr>
                <w:b/>
                <w:sz w:val="13"/>
              </w:rPr>
              <w:t>bijv</w:t>
            </w:r>
            <w:proofErr w:type="spellEnd"/>
            <w:r>
              <w:rPr>
                <w:b/>
                <w:sz w:val="13"/>
              </w:rPr>
              <w:t>. senior IT-</w:t>
            </w:r>
            <w:r w:rsidR="003B139F">
              <w:rPr>
                <w:b/>
                <w:sz w:val="13"/>
              </w:rPr>
              <w:t>Lead</w:t>
            </w:r>
            <w:r>
              <w:rPr>
                <w:b/>
                <w:sz w:val="13"/>
              </w:rPr>
              <w:t xml:space="preserve"> </w:t>
            </w:r>
            <w:proofErr w:type="spellStart"/>
            <w:r>
              <w:rPr>
                <w:b/>
                <w:sz w:val="13"/>
              </w:rPr>
              <w:t>rapporterend</w:t>
            </w:r>
            <w:proofErr w:type="spellEnd"/>
            <w:r>
              <w:rPr>
                <w:b/>
                <w:sz w:val="13"/>
              </w:rPr>
              <w:t xml:space="preserve"> </w:t>
            </w:r>
            <w:proofErr w:type="spellStart"/>
            <w:r>
              <w:rPr>
                <w:b/>
                <w:sz w:val="13"/>
              </w:rPr>
              <w:t>aan</w:t>
            </w:r>
            <w:proofErr w:type="spellEnd"/>
            <w:r>
              <w:rPr>
                <w:b/>
                <w:sz w:val="13"/>
              </w:rPr>
              <w:t xml:space="preserve"> de Chief Information Security Officer)</w:t>
            </w:r>
          </w:p>
          <w:p w14:paraId="284FF6EF" w14:textId="38FC7D7B" w:rsidR="005448D8" w:rsidRPr="006A00A9" w:rsidRDefault="006A00A9" w:rsidP="006A00A9">
            <w:pPr>
              <w:spacing w:after="50"/>
              <w:rPr>
                <w:kern w:val="2"/>
                <w:lang w:val="nl-NL"/>
                <w14:ligatures w14:val="standardContextual"/>
              </w:rPr>
            </w:pPr>
            <w:r>
              <w:rPr>
                <w:b/>
                <w:bCs/>
                <w:sz w:val="13"/>
                <w:szCs w:val="13"/>
                <w:lang w:val="de-DE"/>
              </w:rPr>
              <w:t xml:space="preserve">Zorgt dat elke gemelde omstandigheid wordt onderzocht. Leidt de technische respons op het informatiebeveiligingsincident. Kent een prioriteitsclassificatie aan het incident toe. Escaleert P1-P2-incidenten (en P3-incidenten zoals door de organisatie bepaald) naar de Incident Response Team Lead. Coördineert technische resources ter ondersteuning van de algemene responsstrategie. Coördineert de respons, inclusief documentatie van alle noodmaatregelen, bewijsverzameling en afsluiting van de gebeurtenis. </w:t>
            </w:r>
            <w:r>
              <w:rPr>
                <w:b/>
                <w:bCs/>
                <w:sz w:val="13"/>
                <w:szCs w:val="13"/>
                <w:lang w:val="nl-NL"/>
              </w:rPr>
              <w:t>Houdt toezicht op en leidt de IT-responsactiviteiten van het IT Security Team.</w:t>
            </w:r>
          </w:p>
        </w:tc>
        <w:tc>
          <w:tcPr>
            <w:tcW w:w="1440" w:type="dxa"/>
            <w:vAlign w:val="center"/>
          </w:tcPr>
          <w:p w14:paraId="1EC109A4" w14:textId="77777777" w:rsidR="005448D8" w:rsidRPr="00C25C24" w:rsidRDefault="005448D8">
            <w:pPr>
              <w:spacing w:after="50" w:line="240" w:lineRule="auto"/>
              <w:rPr>
                <w:lang w:val="nl-NL"/>
              </w:rPr>
            </w:pPr>
          </w:p>
        </w:tc>
        <w:tc>
          <w:tcPr>
            <w:tcW w:w="1440" w:type="dxa"/>
            <w:vAlign w:val="center"/>
          </w:tcPr>
          <w:p w14:paraId="6E9B91BF" w14:textId="77777777" w:rsidR="005448D8" w:rsidRPr="00C25C24" w:rsidRDefault="005448D8">
            <w:pPr>
              <w:spacing w:after="50" w:line="240" w:lineRule="auto"/>
              <w:rPr>
                <w:lang w:val="nl-NL"/>
              </w:rPr>
            </w:pPr>
          </w:p>
        </w:tc>
        <w:tc>
          <w:tcPr>
            <w:tcW w:w="2015" w:type="dxa"/>
            <w:vAlign w:val="center"/>
          </w:tcPr>
          <w:p w14:paraId="61333CED" w14:textId="77777777" w:rsidR="005448D8" w:rsidRPr="00C25C24" w:rsidRDefault="005448D8">
            <w:pPr>
              <w:spacing w:after="50" w:line="240" w:lineRule="auto"/>
              <w:rPr>
                <w:lang w:val="nl-NL"/>
              </w:rPr>
            </w:pPr>
          </w:p>
        </w:tc>
      </w:tr>
      <w:tr w:rsidR="005448D8" w:rsidRPr="000120E0" w14:paraId="50A5622C" w14:textId="77777777">
        <w:trPr>
          <w:jc w:val="center"/>
        </w:trPr>
        <w:tc>
          <w:tcPr>
            <w:tcW w:w="5328" w:type="dxa"/>
            <w:vAlign w:val="center"/>
          </w:tcPr>
          <w:p w14:paraId="16D97707" w14:textId="77777777" w:rsidR="005448D8" w:rsidRDefault="00363A63">
            <w:pPr>
              <w:spacing w:after="50" w:line="240" w:lineRule="auto"/>
            </w:pPr>
            <w:r>
              <w:rPr>
                <w:b/>
                <w:sz w:val="13"/>
              </w:rPr>
              <w:t>IT Security Team (IT Security, Security Operations Centre)</w:t>
            </w:r>
          </w:p>
          <w:p w14:paraId="2FB80BF4" w14:textId="566FEB52" w:rsidR="005448D8" w:rsidRPr="006A00A9" w:rsidRDefault="006A00A9" w:rsidP="006A00A9">
            <w:pPr>
              <w:spacing w:after="50"/>
              <w:rPr>
                <w:kern w:val="2"/>
                <w:lang w:val="fr-FR"/>
                <w14:ligatures w14:val="standardContextual"/>
              </w:rPr>
            </w:pPr>
            <w:r>
              <w:rPr>
                <w:b/>
                <w:bCs/>
                <w:sz w:val="13"/>
                <w:szCs w:val="13"/>
                <w:lang w:val="nl-NL"/>
              </w:rPr>
              <w:t xml:space="preserve">Onderzoekt omstandigheden. Voert triage uit, classificeert en adviseert een prioriteitsniveau aan de Cyber Security Lead. </w:t>
            </w:r>
            <w:r>
              <w:rPr>
                <w:b/>
                <w:bCs/>
                <w:sz w:val="13"/>
                <w:szCs w:val="13"/>
                <w:lang w:val="de-DE"/>
              </w:rPr>
              <w:t xml:space="preserve">Voert relevante inperkings-, respons- en herstelactiviteiten uit. Verzamelt, beoordeelt en voert initiële analyse van bewijs uit. </w:t>
            </w:r>
            <w:proofErr w:type="spellStart"/>
            <w:r>
              <w:rPr>
                <w:b/>
                <w:bCs/>
                <w:sz w:val="13"/>
                <w:szCs w:val="13"/>
                <w:lang w:val="fr-FR"/>
              </w:rPr>
              <w:t>Onderzoekt</w:t>
            </w:r>
            <w:proofErr w:type="spellEnd"/>
            <w:r>
              <w:rPr>
                <w:b/>
                <w:bCs/>
                <w:sz w:val="13"/>
                <w:szCs w:val="13"/>
                <w:lang w:val="fr-FR"/>
              </w:rPr>
              <w:t xml:space="preserve"> </w:t>
            </w:r>
            <w:proofErr w:type="spellStart"/>
            <w:r>
              <w:rPr>
                <w:b/>
                <w:bCs/>
                <w:sz w:val="13"/>
                <w:szCs w:val="13"/>
                <w:lang w:val="fr-FR"/>
              </w:rPr>
              <w:t>omstandigheden</w:t>
            </w:r>
            <w:proofErr w:type="spellEnd"/>
            <w:r>
              <w:rPr>
                <w:b/>
                <w:bCs/>
                <w:sz w:val="13"/>
                <w:szCs w:val="13"/>
                <w:lang w:val="fr-FR"/>
              </w:rPr>
              <w:t xml:space="preserve">, </w:t>
            </w:r>
            <w:proofErr w:type="spellStart"/>
            <w:r>
              <w:rPr>
                <w:b/>
                <w:bCs/>
                <w:sz w:val="13"/>
                <w:szCs w:val="13"/>
                <w:lang w:val="fr-FR"/>
              </w:rPr>
              <w:t>classificeert</w:t>
            </w:r>
            <w:proofErr w:type="spellEnd"/>
            <w:r>
              <w:rPr>
                <w:b/>
                <w:bCs/>
                <w:sz w:val="13"/>
                <w:szCs w:val="13"/>
                <w:lang w:val="fr-FR"/>
              </w:rPr>
              <w:t xml:space="preserve"> </w:t>
            </w:r>
            <w:proofErr w:type="spellStart"/>
            <w:r>
              <w:rPr>
                <w:b/>
                <w:bCs/>
                <w:sz w:val="13"/>
                <w:szCs w:val="13"/>
                <w:lang w:val="fr-FR"/>
              </w:rPr>
              <w:t>potentiële</w:t>
            </w:r>
            <w:proofErr w:type="spellEnd"/>
            <w:r>
              <w:rPr>
                <w:b/>
                <w:bCs/>
                <w:sz w:val="13"/>
                <w:szCs w:val="13"/>
                <w:lang w:val="fr-FR"/>
              </w:rPr>
              <w:t xml:space="preserve"> </w:t>
            </w:r>
            <w:proofErr w:type="spellStart"/>
            <w:r>
              <w:rPr>
                <w:b/>
                <w:bCs/>
                <w:sz w:val="13"/>
                <w:szCs w:val="13"/>
                <w:lang w:val="fr-FR"/>
              </w:rPr>
              <w:t>incidenten</w:t>
            </w:r>
            <w:proofErr w:type="spellEnd"/>
            <w:r>
              <w:rPr>
                <w:b/>
                <w:bCs/>
                <w:sz w:val="13"/>
                <w:szCs w:val="13"/>
                <w:lang w:val="fr-FR"/>
              </w:rPr>
              <w:t xml:space="preserve"> en </w:t>
            </w:r>
            <w:proofErr w:type="spellStart"/>
            <w:r>
              <w:rPr>
                <w:b/>
                <w:bCs/>
                <w:sz w:val="13"/>
                <w:szCs w:val="13"/>
                <w:lang w:val="fr-FR"/>
              </w:rPr>
              <w:t>voert</w:t>
            </w:r>
            <w:proofErr w:type="spellEnd"/>
            <w:r>
              <w:rPr>
                <w:b/>
                <w:bCs/>
                <w:sz w:val="13"/>
                <w:szCs w:val="13"/>
                <w:lang w:val="fr-FR"/>
              </w:rPr>
              <w:t xml:space="preserve"> </w:t>
            </w:r>
            <w:proofErr w:type="spellStart"/>
            <w:r>
              <w:rPr>
                <w:b/>
                <w:bCs/>
                <w:sz w:val="13"/>
                <w:szCs w:val="13"/>
                <w:lang w:val="fr-FR"/>
              </w:rPr>
              <w:t>relevante</w:t>
            </w:r>
            <w:proofErr w:type="spellEnd"/>
            <w:r>
              <w:rPr>
                <w:b/>
                <w:bCs/>
                <w:sz w:val="13"/>
                <w:szCs w:val="13"/>
                <w:lang w:val="fr-FR"/>
              </w:rPr>
              <w:t xml:space="preserve"> </w:t>
            </w:r>
            <w:proofErr w:type="spellStart"/>
            <w:r>
              <w:rPr>
                <w:b/>
                <w:bCs/>
                <w:sz w:val="13"/>
                <w:szCs w:val="13"/>
                <w:lang w:val="fr-FR"/>
              </w:rPr>
              <w:t>respons</w:t>
            </w:r>
            <w:proofErr w:type="spellEnd"/>
            <w:r>
              <w:rPr>
                <w:b/>
                <w:bCs/>
                <w:sz w:val="13"/>
                <w:szCs w:val="13"/>
                <w:lang w:val="fr-FR"/>
              </w:rPr>
              <w:t xml:space="preserve">- en </w:t>
            </w:r>
            <w:proofErr w:type="spellStart"/>
            <w:r>
              <w:rPr>
                <w:b/>
                <w:bCs/>
                <w:sz w:val="13"/>
                <w:szCs w:val="13"/>
                <w:lang w:val="fr-FR"/>
              </w:rPr>
              <w:t>herstelactiviteiten</w:t>
            </w:r>
            <w:proofErr w:type="spellEnd"/>
            <w:r>
              <w:rPr>
                <w:b/>
                <w:bCs/>
                <w:sz w:val="13"/>
                <w:szCs w:val="13"/>
                <w:lang w:val="fr-FR"/>
              </w:rPr>
              <w:t xml:space="preserve"> </w:t>
            </w:r>
            <w:proofErr w:type="spellStart"/>
            <w:r>
              <w:rPr>
                <w:b/>
                <w:bCs/>
                <w:sz w:val="13"/>
                <w:szCs w:val="13"/>
                <w:lang w:val="fr-FR"/>
              </w:rPr>
              <w:t>uit</w:t>
            </w:r>
            <w:proofErr w:type="spellEnd"/>
            <w:r>
              <w:rPr>
                <w:b/>
                <w:bCs/>
                <w:sz w:val="13"/>
                <w:szCs w:val="13"/>
                <w:lang w:val="fr-FR"/>
              </w:rPr>
              <w:t>.</w:t>
            </w:r>
          </w:p>
        </w:tc>
        <w:tc>
          <w:tcPr>
            <w:tcW w:w="1440" w:type="dxa"/>
            <w:vAlign w:val="center"/>
          </w:tcPr>
          <w:p w14:paraId="42AF6343" w14:textId="77777777" w:rsidR="005448D8" w:rsidRPr="003521FD" w:rsidRDefault="005448D8">
            <w:pPr>
              <w:spacing w:after="50" w:line="240" w:lineRule="auto"/>
              <w:rPr>
                <w:lang w:val="fr-FR"/>
              </w:rPr>
            </w:pPr>
          </w:p>
        </w:tc>
        <w:tc>
          <w:tcPr>
            <w:tcW w:w="1440" w:type="dxa"/>
            <w:vAlign w:val="center"/>
          </w:tcPr>
          <w:p w14:paraId="5D7FD017" w14:textId="77777777" w:rsidR="005448D8" w:rsidRPr="003521FD" w:rsidRDefault="005448D8">
            <w:pPr>
              <w:spacing w:after="50" w:line="240" w:lineRule="auto"/>
              <w:rPr>
                <w:lang w:val="fr-FR"/>
              </w:rPr>
            </w:pPr>
          </w:p>
        </w:tc>
        <w:tc>
          <w:tcPr>
            <w:tcW w:w="2015" w:type="dxa"/>
            <w:vAlign w:val="center"/>
          </w:tcPr>
          <w:p w14:paraId="0B5ED887" w14:textId="77777777" w:rsidR="005448D8" w:rsidRPr="003521FD" w:rsidRDefault="005448D8">
            <w:pPr>
              <w:spacing w:after="50" w:line="240" w:lineRule="auto"/>
              <w:rPr>
                <w:lang w:val="fr-FR"/>
              </w:rPr>
            </w:pPr>
          </w:p>
        </w:tc>
      </w:tr>
      <w:tr w:rsidR="005448D8" w14:paraId="4EF7E27A" w14:textId="77777777">
        <w:trPr>
          <w:jc w:val="center"/>
        </w:trPr>
        <w:tc>
          <w:tcPr>
            <w:tcW w:w="5328" w:type="dxa"/>
            <w:vAlign w:val="center"/>
          </w:tcPr>
          <w:p w14:paraId="73B4157C" w14:textId="77777777" w:rsidR="005448D8" w:rsidRPr="00A66739" w:rsidRDefault="00363A63">
            <w:pPr>
              <w:spacing w:after="50" w:line="240" w:lineRule="auto"/>
              <w:rPr>
                <w:lang w:val="en-GB"/>
              </w:rPr>
            </w:pPr>
            <w:r w:rsidRPr="00A66739">
              <w:rPr>
                <w:b/>
                <w:sz w:val="13"/>
                <w:lang w:val="en-GB"/>
              </w:rPr>
              <w:t>IT Service Desk</w:t>
            </w:r>
          </w:p>
          <w:p w14:paraId="5EA93EA4" w14:textId="2F9AAE22" w:rsidR="005448D8" w:rsidRPr="006A00A9" w:rsidRDefault="006A00A9" w:rsidP="006A00A9">
            <w:pPr>
              <w:spacing w:after="50"/>
              <w:rPr>
                <w:kern w:val="2"/>
                <w14:ligatures w14:val="standardContextual"/>
              </w:rPr>
            </w:pPr>
            <w:r w:rsidRPr="00A66739">
              <w:rPr>
                <w:b/>
                <w:bCs/>
                <w:sz w:val="13"/>
                <w:szCs w:val="13"/>
                <w:lang w:val="en-GB"/>
              </w:rPr>
              <w:t xml:space="preserve">Voert initiële onderzoeken uit van aangemaakte tickets om omstandigheden te identificeren. </w:t>
            </w:r>
            <w:r>
              <w:rPr>
                <w:b/>
                <w:bCs/>
                <w:sz w:val="13"/>
                <w:szCs w:val="13"/>
              </w:rPr>
              <w:t xml:space="preserve">Meldt </w:t>
            </w:r>
            <w:proofErr w:type="spellStart"/>
            <w:r>
              <w:rPr>
                <w:b/>
                <w:bCs/>
                <w:sz w:val="13"/>
                <w:szCs w:val="13"/>
              </w:rPr>
              <w:t>omstandigheden</w:t>
            </w:r>
            <w:proofErr w:type="spellEnd"/>
            <w:r>
              <w:rPr>
                <w:b/>
                <w:bCs/>
                <w:sz w:val="13"/>
                <w:szCs w:val="13"/>
              </w:rPr>
              <w:t xml:space="preserve"> </w:t>
            </w:r>
            <w:proofErr w:type="spellStart"/>
            <w:r>
              <w:rPr>
                <w:b/>
                <w:bCs/>
                <w:sz w:val="13"/>
                <w:szCs w:val="13"/>
              </w:rPr>
              <w:t>aan</w:t>
            </w:r>
            <w:proofErr w:type="spellEnd"/>
            <w:r>
              <w:rPr>
                <w:b/>
                <w:bCs/>
                <w:sz w:val="13"/>
                <w:szCs w:val="13"/>
              </w:rPr>
              <w:t xml:space="preserve"> het IT Security Team.</w:t>
            </w:r>
          </w:p>
        </w:tc>
        <w:tc>
          <w:tcPr>
            <w:tcW w:w="1440" w:type="dxa"/>
            <w:vAlign w:val="center"/>
          </w:tcPr>
          <w:p w14:paraId="1DD4F884" w14:textId="77777777" w:rsidR="005448D8" w:rsidRDefault="005448D8">
            <w:pPr>
              <w:spacing w:after="50" w:line="240" w:lineRule="auto"/>
            </w:pPr>
          </w:p>
        </w:tc>
        <w:tc>
          <w:tcPr>
            <w:tcW w:w="1440" w:type="dxa"/>
            <w:vAlign w:val="center"/>
          </w:tcPr>
          <w:p w14:paraId="0E4E98C1" w14:textId="77777777" w:rsidR="005448D8" w:rsidRDefault="005448D8">
            <w:pPr>
              <w:spacing w:after="50" w:line="240" w:lineRule="auto"/>
            </w:pPr>
          </w:p>
        </w:tc>
        <w:tc>
          <w:tcPr>
            <w:tcW w:w="2015" w:type="dxa"/>
            <w:vAlign w:val="center"/>
          </w:tcPr>
          <w:p w14:paraId="7846CB73" w14:textId="77777777" w:rsidR="005448D8" w:rsidRDefault="005448D8">
            <w:pPr>
              <w:spacing w:after="50" w:line="240" w:lineRule="auto"/>
            </w:pPr>
          </w:p>
        </w:tc>
      </w:tr>
      <w:tr w:rsidR="005448D8" w:rsidRPr="00A66739" w14:paraId="0EDC0841" w14:textId="77777777">
        <w:trPr>
          <w:jc w:val="center"/>
        </w:trPr>
        <w:tc>
          <w:tcPr>
            <w:tcW w:w="5328" w:type="dxa"/>
            <w:vAlign w:val="center"/>
          </w:tcPr>
          <w:p w14:paraId="16B84B26" w14:textId="77777777" w:rsidR="005448D8" w:rsidRDefault="00363A63">
            <w:pPr>
              <w:spacing w:after="50" w:line="240" w:lineRule="auto"/>
            </w:pPr>
            <w:proofErr w:type="spellStart"/>
            <w:r>
              <w:rPr>
                <w:b/>
                <w:sz w:val="13"/>
              </w:rPr>
              <w:t>Bijv</w:t>
            </w:r>
            <w:proofErr w:type="spellEnd"/>
            <w:r>
              <w:rPr>
                <w:b/>
                <w:sz w:val="13"/>
              </w:rPr>
              <w:t>. Managed Detection and Response Provider (Security Operations Centre)</w:t>
            </w:r>
          </w:p>
          <w:p w14:paraId="3727A8B4" w14:textId="2A43A50D" w:rsidR="005448D8" w:rsidRPr="006A00A9" w:rsidRDefault="006A00A9" w:rsidP="006A00A9">
            <w:pPr>
              <w:spacing w:after="50"/>
              <w:rPr>
                <w:kern w:val="2"/>
                <w:lang w:val="fr-FR"/>
                <w14:ligatures w14:val="standardContextual"/>
              </w:rPr>
            </w:pPr>
            <w:proofErr w:type="spellStart"/>
            <w:r>
              <w:rPr>
                <w:b/>
                <w:bCs/>
                <w:sz w:val="13"/>
                <w:szCs w:val="13"/>
                <w:lang w:val="fr-FR"/>
              </w:rPr>
              <w:t>Identificeert</w:t>
            </w:r>
            <w:proofErr w:type="spellEnd"/>
            <w:r>
              <w:rPr>
                <w:b/>
                <w:bCs/>
                <w:sz w:val="13"/>
                <w:szCs w:val="13"/>
                <w:lang w:val="fr-FR"/>
              </w:rPr>
              <w:t xml:space="preserve"> </w:t>
            </w:r>
            <w:proofErr w:type="spellStart"/>
            <w:r>
              <w:rPr>
                <w:b/>
                <w:bCs/>
                <w:sz w:val="13"/>
                <w:szCs w:val="13"/>
                <w:lang w:val="fr-FR"/>
              </w:rPr>
              <w:t>potentiële</w:t>
            </w:r>
            <w:proofErr w:type="spellEnd"/>
            <w:r>
              <w:rPr>
                <w:b/>
                <w:bCs/>
                <w:sz w:val="13"/>
                <w:szCs w:val="13"/>
                <w:lang w:val="fr-FR"/>
              </w:rPr>
              <w:t xml:space="preserve"> </w:t>
            </w:r>
            <w:proofErr w:type="spellStart"/>
            <w:r>
              <w:rPr>
                <w:b/>
                <w:bCs/>
                <w:sz w:val="13"/>
                <w:szCs w:val="13"/>
                <w:lang w:val="fr-FR"/>
              </w:rPr>
              <w:t>omstandigheden</w:t>
            </w:r>
            <w:proofErr w:type="spellEnd"/>
            <w:r>
              <w:rPr>
                <w:b/>
                <w:bCs/>
                <w:sz w:val="13"/>
                <w:szCs w:val="13"/>
                <w:lang w:val="fr-FR"/>
              </w:rPr>
              <w:t xml:space="preserve"> en </w:t>
            </w:r>
            <w:proofErr w:type="spellStart"/>
            <w:r>
              <w:rPr>
                <w:b/>
                <w:bCs/>
                <w:sz w:val="13"/>
                <w:szCs w:val="13"/>
                <w:lang w:val="fr-FR"/>
              </w:rPr>
              <w:t>voert</w:t>
            </w:r>
            <w:proofErr w:type="spellEnd"/>
            <w:r>
              <w:rPr>
                <w:b/>
                <w:bCs/>
                <w:sz w:val="13"/>
                <w:szCs w:val="13"/>
                <w:lang w:val="fr-FR"/>
              </w:rPr>
              <w:t xml:space="preserve"> </w:t>
            </w:r>
            <w:proofErr w:type="spellStart"/>
            <w:r>
              <w:rPr>
                <w:b/>
                <w:bCs/>
                <w:sz w:val="13"/>
                <w:szCs w:val="13"/>
                <w:lang w:val="fr-FR"/>
              </w:rPr>
              <w:t>initiële</w:t>
            </w:r>
            <w:proofErr w:type="spellEnd"/>
            <w:r>
              <w:rPr>
                <w:b/>
                <w:bCs/>
                <w:sz w:val="13"/>
                <w:szCs w:val="13"/>
                <w:lang w:val="fr-FR"/>
              </w:rPr>
              <w:t xml:space="preserve"> </w:t>
            </w:r>
            <w:proofErr w:type="spellStart"/>
            <w:r>
              <w:rPr>
                <w:b/>
                <w:bCs/>
                <w:sz w:val="13"/>
                <w:szCs w:val="13"/>
                <w:lang w:val="fr-FR"/>
              </w:rPr>
              <w:t>onderzoek</w:t>
            </w:r>
            <w:proofErr w:type="spellEnd"/>
            <w:r>
              <w:rPr>
                <w:b/>
                <w:bCs/>
                <w:sz w:val="13"/>
                <w:szCs w:val="13"/>
                <w:lang w:val="fr-FR"/>
              </w:rPr>
              <w:t xml:space="preserve"> en triage </w:t>
            </w:r>
            <w:proofErr w:type="spellStart"/>
            <w:r>
              <w:rPr>
                <w:b/>
                <w:bCs/>
                <w:sz w:val="13"/>
                <w:szCs w:val="13"/>
                <w:lang w:val="fr-FR"/>
              </w:rPr>
              <w:t>uit</w:t>
            </w:r>
            <w:proofErr w:type="spellEnd"/>
            <w:r>
              <w:rPr>
                <w:b/>
                <w:bCs/>
                <w:sz w:val="13"/>
                <w:szCs w:val="13"/>
                <w:lang w:val="fr-FR"/>
              </w:rPr>
              <w:t xml:space="preserve">. Meldt </w:t>
            </w:r>
            <w:proofErr w:type="spellStart"/>
            <w:r>
              <w:rPr>
                <w:b/>
                <w:bCs/>
                <w:sz w:val="13"/>
                <w:szCs w:val="13"/>
                <w:lang w:val="fr-FR"/>
              </w:rPr>
              <w:t>omstandigheden</w:t>
            </w:r>
            <w:proofErr w:type="spellEnd"/>
            <w:r>
              <w:rPr>
                <w:b/>
                <w:bCs/>
                <w:sz w:val="13"/>
                <w:szCs w:val="13"/>
                <w:lang w:val="fr-FR"/>
              </w:rPr>
              <w:t xml:space="preserve"> </w:t>
            </w:r>
            <w:proofErr w:type="spellStart"/>
            <w:r>
              <w:rPr>
                <w:b/>
                <w:bCs/>
                <w:sz w:val="13"/>
                <w:szCs w:val="13"/>
                <w:lang w:val="fr-FR"/>
              </w:rPr>
              <w:t>aan</w:t>
            </w:r>
            <w:proofErr w:type="spellEnd"/>
            <w:r>
              <w:rPr>
                <w:b/>
                <w:bCs/>
                <w:sz w:val="13"/>
                <w:szCs w:val="13"/>
                <w:lang w:val="fr-FR"/>
              </w:rPr>
              <w:t xml:space="preserve"> het IT Security Team. </w:t>
            </w:r>
            <w:proofErr w:type="spellStart"/>
            <w:r>
              <w:rPr>
                <w:b/>
                <w:bCs/>
                <w:sz w:val="13"/>
                <w:szCs w:val="13"/>
                <w:lang w:val="fr-FR"/>
              </w:rPr>
              <w:t>Ondersteunt</w:t>
            </w:r>
            <w:proofErr w:type="spellEnd"/>
            <w:r>
              <w:rPr>
                <w:b/>
                <w:bCs/>
                <w:sz w:val="13"/>
                <w:szCs w:val="13"/>
                <w:lang w:val="fr-FR"/>
              </w:rPr>
              <w:t xml:space="preserve"> het </w:t>
            </w:r>
            <w:proofErr w:type="spellStart"/>
            <w:r>
              <w:rPr>
                <w:b/>
                <w:bCs/>
                <w:sz w:val="13"/>
                <w:szCs w:val="13"/>
                <w:lang w:val="fr-FR"/>
              </w:rPr>
              <w:t>gebruik</w:t>
            </w:r>
            <w:proofErr w:type="spellEnd"/>
            <w:r>
              <w:rPr>
                <w:b/>
                <w:bCs/>
                <w:sz w:val="13"/>
                <w:szCs w:val="13"/>
                <w:lang w:val="fr-FR"/>
              </w:rPr>
              <w:t xml:space="preserve"> en </w:t>
            </w:r>
            <w:proofErr w:type="spellStart"/>
            <w:r>
              <w:rPr>
                <w:b/>
                <w:bCs/>
                <w:sz w:val="13"/>
                <w:szCs w:val="13"/>
                <w:lang w:val="fr-FR"/>
              </w:rPr>
              <w:t>eventuele</w:t>
            </w:r>
            <w:proofErr w:type="spellEnd"/>
            <w:r>
              <w:rPr>
                <w:b/>
                <w:bCs/>
                <w:sz w:val="13"/>
                <w:szCs w:val="13"/>
                <w:lang w:val="fr-FR"/>
              </w:rPr>
              <w:t xml:space="preserve"> </w:t>
            </w:r>
            <w:proofErr w:type="spellStart"/>
            <w:r>
              <w:rPr>
                <w:b/>
                <w:bCs/>
                <w:sz w:val="13"/>
                <w:szCs w:val="13"/>
                <w:lang w:val="fr-FR"/>
              </w:rPr>
              <w:t>aanvullende</w:t>
            </w:r>
            <w:proofErr w:type="spellEnd"/>
            <w:r>
              <w:rPr>
                <w:b/>
                <w:bCs/>
                <w:sz w:val="13"/>
                <w:szCs w:val="13"/>
                <w:lang w:val="fr-FR"/>
              </w:rPr>
              <w:t xml:space="preserve"> </w:t>
            </w:r>
            <w:proofErr w:type="spellStart"/>
            <w:r>
              <w:rPr>
                <w:b/>
                <w:bCs/>
                <w:sz w:val="13"/>
                <w:szCs w:val="13"/>
                <w:lang w:val="fr-FR"/>
              </w:rPr>
              <w:t>uitrol</w:t>
            </w:r>
            <w:proofErr w:type="spellEnd"/>
            <w:r>
              <w:rPr>
                <w:b/>
                <w:bCs/>
                <w:sz w:val="13"/>
                <w:szCs w:val="13"/>
                <w:lang w:val="fr-FR"/>
              </w:rPr>
              <w:t xml:space="preserve"> van </w:t>
            </w:r>
            <w:proofErr w:type="spellStart"/>
            <w:r>
              <w:rPr>
                <w:b/>
                <w:bCs/>
                <w:sz w:val="13"/>
                <w:szCs w:val="13"/>
                <w:lang w:val="fr-FR"/>
              </w:rPr>
              <w:t>beveiligingstools</w:t>
            </w:r>
            <w:proofErr w:type="spellEnd"/>
            <w:r>
              <w:rPr>
                <w:b/>
                <w:bCs/>
                <w:sz w:val="13"/>
                <w:szCs w:val="13"/>
                <w:lang w:val="fr-FR"/>
              </w:rPr>
              <w:t xml:space="preserve"> ter </w:t>
            </w:r>
            <w:proofErr w:type="spellStart"/>
            <w:r>
              <w:rPr>
                <w:b/>
                <w:bCs/>
                <w:sz w:val="13"/>
                <w:szCs w:val="13"/>
                <w:lang w:val="fr-FR"/>
              </w:rPr>
              <w:t>ondersteuning</w:t>
            </w:r>
            <w:proofErr w:type="spellEnd"/>
            <w:r>
              <w:rPr>
                <w:b/>
                <w:bCs/>
                <w:sz w:val="13"/>
                <w:szCs w:val="13"/>
                <w:lang w:val="fr-FR"/>
              </w:rPr>
              <w:t xml:space="preserve"> van </w:t>
            </w:r>
            <w:proofErr w:type="spellStart"/>
            <w:r>
              <w:rPr>
                <w:b/>
                <w:bCs/>
                <w:sz w:val="13"/>
                <w:szCs w:val="13"/>
                <w:lang w:val="fr-FR"/>
              </w:rPr>
              <w:t>incidentrespons</w:t>
            </w:r>
            <w:proofErr w:type="spellEnd"/>
            <w:r>
              <w:rPr>
                <w:b/>
                <w:bCs/>
                <w:sz w:val="13"/>
                <w:szCs w:val="13"/>
                <w:lang w:val="fr-FR"/>
              </w:rPr>
              <w:t>.</w:t>
            </w:r>
          </w:p>
        </w:tc>
        <w:tc>
          <w:tcPr>
            <w:tcW w:w="1440" w:type="dxa"/>
            <w:vAlign w:val="center"/>
          </w:tcPr>
          <w:p w14:paraId="077FC834" w14:textId="77777777" w:rsidR="005448D8" w:rsidRPr="003521FD" w:rsidRDefault="005448D8">
            <w:pPr>
              <w:spacing w:after="50" w:line="240" w:lineRule="auto"/>
              <w:rPr>
                <w:lang w:val="fr-FR"/>
              </w:rPr>
            </w:pPr>
          </w:p>
        </w:tc>
        <w:tc>
          <w:tcPr>
            <w:tcW w:w="1440" w:type="dxa"/>
            <w:vAlign w:val="center"/>
          </w:tcPr>
          <w:p w14:paraId="4C3018F4" w14:textId="77777777" w:rsidR="005448D8" w:rsidRPr="003521FD" w:rsidRDefault="005448D8">
            <w:pPr>
              <w:spacing w:after="50" w:line="240" w:lineRule="auto"/>
              <w:rPr>
                <w:lang w:val="fr-FR"/>
              </w:rPr>
            </w:pPr>
          </w:p>
        </w:tc>
        <w:tc>
          <w:tcPr>
            <w:tcW w:w="2015" w:type="dxa"/>
            <w:vAlign w:val="center"/>
          </w:tcPr>
          <w:p w14:paraId="6C3A2CF8" w14:textId="77777777" w:rsidR="005448D8" w:rsidRPr="003521FD" w:rsidRDefault="005448D8">
            <w:pPr>
              <w:spacing w:after="50" w:line="240" w:lineRule="auto"/>
              <w:rPr>
                <w:lang w:val="fr-FR"/>
              </w:rPr>
            </w:pPr>
          </w:p>
        </w:tc>
      </w:tr>
      <w:tr w:rsidR="005448D8" w:rsidRPr="00A66739" w14:paraId="39380D8B" w14:textId="77777777">
        <w:trPr>
          <w:jc w:val="center"/>
        </w:trPr>
        <w:tc>
          <w:tcPr>
            <w:tcW w:w="5328" w:type="dxa"/>
            <w:vAlign w:val="center"/>
          </w:tcPr>
          <w:p w14:paraId="2A35574B" w14:textId="77777777" w:rsidR="005448D8" w:rsidRPr="003521FD" w:rsidRDefault="00363A63">
            <w:pPr>
              <w:spacing w:after="50" w:line="240" w:lineRule="auto"/>
              <w:rPr>
                <w:lang w:val="fr-FR"/>
              </w:rPr>
            </w:pPr>
            <w:r w:rsidRPr="003521FD">
              <w:rPr>
                <w:b/>
                <w:sz w:val="13"/>
                <w:lang w:val="fr-FR"/>
              </w:rPr>
              <w:t xml:space="preserve">General Counsel / Data Protection </w:t>
            </w:r>
            <w:proofErr w:type="spellStart"/>
            <w:r w:rsidRPr="003521FD">
              <w:rPr>
                <w:b/>
                <w:sz w:val="13"/>
                <w:lang w:val="fr-FR"/>
              </w:rPr>
              <w:t>Officer</w:t>
            </w:r>
            <w:proofErr w:type="spellEnd"/>
          </w:p>
          <w:p w14:paraId="5B629C21" w14:textId="30FE2A73" w:rsidR="005448D8" w:rsidRPr="00A66739" w:rsidRDefault="00363A63">
            <w:pPr>
              <w:spacing w:after="50" w:line="240" w:lineRule="auto"/>
              <w:rPr>
                <w:lang w:val="de-DE"/>
              </w:rPr>
            </w:pPr>
            <w:proofErr w:type="spellStart"/>
            <w:r w:rsidRPr="003521FD">
              <w:rPr>
                <w:b/>
                <w:sz w:val="13"/>
                <w:lang w:val="fr-FR"/>
              </w:rPr>
              <w:t>Zorgt</w:t>
            </w:r>
            <w:proofErr w:type="spellEnd"/>
            <w:r w:rsidRPr="003521FD">
              <w:rPr>
                <w:b/>
                <w:sz w:val="13"/>
                <w:lang w:val="fr-FR"/>
              </w:rPr>
              <w:t xml:space="preserve"> </w:t>
            </w:r>
            <w:proofErr w:type="spellStart"/>
            <w:r w:rsidRPr="003521FD">
              <w:rPr>
                <w:b/>
                <w:sz w:val="13"/>
                <w:lang w:val="fr-FR"/>
              </w:rPr>
              <w:t>dat</w:t>
            </w:r>
            <w:proofErr w:type="spellEnd"/>
            <w:r w:rsidRPr="003521FD">
              <w:rPr>
                <w:b/>
                <w:sz w:val="13"/>
                <w:lang w:val="fr-FR"/>
              </w:rPr>
              <w:t xml:space="preserve"> [</w:t>
            </w:r>
            <w:r w:rsidR="00FE07CA">
              <w:rPr>
                <w:b/>
                <w:sz w:val="13"/>
                <w:lang w:val="fr-FR"/>
              </w:rPr>
              <w:t>BEDRIJFSNAAM</w:t>
            </w:r>
            <w:r w:rsidRPr="003521FD">
              <w:rPr>
                <w:b/>
                <w:sz w:val="13"/>
                <w:lang w:val="fr-FR"/>
              </w:rPr>
              <w:t xml:space="preserve">] </w:t>
            </w:r>
            <w:proofErr w:type="spellStart"/>
            <w:r w:rsidRPr="003521FD">
              <w:rPr>
                <w:b/>
                <w:sz w:val="13"/>
                <w:lang w:val="fr-FR"/>
              </w:rPr>
              <w:t>voldoet</w:t>
            </w:r>
            <w:proofErr w:type="spellEnd"/>
            <w:r w:rsidRPr="003521FD">
              <w:rPr>
                <w:b/>
                <w:sz w:val="13"/>
                <w:lang w:val="fr-FR"/>
              </w:rPr>
              <w:t xml:space="preserve"> </w:t>
            </w:r>
            <w:proofErr w:type="spellStart"/>
            <w:r w:rsidRPr="003521FD">
              <w:rPr>
                <w:b/>
                <w:sz w:val="13"/>
                <w:lang w:val="fr-FR"/>
              </w:rPr>
              <w:t>aan</w:t>
            </w:r>
            <w:proofErr w:type="spellEnd"/>
            <w:r w:rsidRPr="003521FD">
              <w:rPr>
                <w:b/>
                <w:sz w:val="13"/>
                <w:lang w:val="fr-FR"/>
              </w:rPr>
              <w:t xml:space="preserve"> </w:t>
            </w:r>
            <w:proofErr w:type="spellStart"/>
            <w:r w:rsidRPr="003521FD">
              <w:rPr>
                <w:b/>
                <w:sz w:val="13"/>
                <w:lang w:val="fr-FR"/>
              </w:rPr>
              <w:t>verantwoordelijkheden</w:t>
            </w:r>
            <w:proofErr w:type="spellEnd"/>
            <w:r w:rsidRPr="003521FD">
              <w:rPr>
                <w:b/>
                <w:sz w:val="13"/>
                <w:lang w:val="fr-FR"/>
              </w:rPr>
              <w:t xml:space="preserve"> met </w:t>
            </w:r>
            <w:proofErr w:type="spellStart"/>
            <w:r w:rsidRPr="003521FD">
              <w:rPr>
                <w:b/>
                <w:sz w:val="13"/>
                <w:lang w:val="fr-FR"/>
              </w:rPr>
              <w:t>betrekking</w:t>
            </w:r>
            <w:proofErr w:type="spellEnd"/>
            <w:r w:rsidRPr="003521FD">
              <w:rPr>
                <w:b/>
                <w:sz w:val="13"/>
                <w:lang w:val="fr-FR"/>
              </w:rPr>
              <w:t xml:space="preserve"> </w:t>
            </w:r>
            <w:proofErr w:type="spellStart"/>
            <w:r w:rsidRPr="003521FD">
              <w:rPr>
                <w:b/>
                <w:sz w:val="13"/>
                <w:lang w:val="fr-FR"/>
              </w:rPr>
              <w:t>tot</w:t>
            </w:r>
            <w:proofErr w:type="spellEnd"/>
            <w:r w:rsidRPr="003521FD">
              <w:rPr>
                <w:b/>
                <w:sz w:val="13"/>
                <w:lang w:val="fr-FR"/>
              </w:rPr>
              <w:t xml:space="preserve"> de </w:t>
            </w:r>
            <w:proofErr w:type="spellStart"/>
            <w:r w:rsidRPr="003521FD">
              <w:rPr>
                <w:b/>
                <w:sz w:val="13"/>
                <w:lang w:val="fr-FR"/>
              </w:rPr>
              <w:t>bescherming</w:t>
            </w:r>
            <w:proofErr w:type="spellEnd"/>
            <w:r w:rsidRPr="003521FD">
              <w:rPr>
                <w:b/>
                <w:sz w:val="13"/>
                <w:lang w:val="fr-FR"/>
              </w:rPr>
              <w:t xml:space="preserve"> van </w:t>
            </w:r>
            <w:proofErr w:type="spellStart"/>
            <w:r w:rsidRPr="003521FD">
              <w:rPr>
                <w:b/>
                <w:sz w:val="13"/>
                <w:lang w:val="fr-FR"/>
              </w:rPr>
              <w:t>persoonsgegevens</w:t>
            </w:r>
            <w:proofErr w:type="spellEnd"/>
            <w:r w:rsidRPr="003521FD">
              <w:rPr>
                <w:b/>
                <w:sz w:val="13"/>
                <w:lang w:val="fr-FR"/>
              </w:rPr>
              <w:t xml:space="preserve">, </w:t>
            </w:r>
            <w:proofErr w:type="spellStart"/>
            <w:r w:rsidRPr="003521FD">
              <w:rPr>
                <w:b/>
                <w:sz w:val="13"/>
                <w:lang w:val="fr-FR"/>
              </w:rPr>
              <w:t>inclusief</w:t>
            </w:r>
            <w:proofErr w:type="spellEnd"/>
            <w:r w:rsidRPr="003521FD">
              <w:rPr>
                <w:b/>
                <w:sz w:val="13"/>
                <w:lang w:val="fr-FR"/>
              </w:rPr>
              <w:t xml:space="preserve"> </w:t>
            </w:r>
            <w:proofErr w:type="spellStart"/>
            <w:r w:rsidRPr="003521FD">
              <w:rPr>
                <w:b/>
                <w:sz w:val="13"/>
                <w:lang w:val="fr-FR"/>
              </w:rPr>
              <w:t>afstemming</w:t>
            </w:r>
            <w:proofErr w:type="spellEnd"/>
            <w:r w:rsidRPr="003521FD">
              <w:rPr>
                <w:b/>
                <w:sz w:val="13"/>
                <w:lang w:val="fr-FR"/>
              </w:rPr>
              <w:t xml:space="preserve"> met </w:t>
            </w:r>
            <w:proofErr w:type="spellStart"/>
            <w:r w:rsidRPr="003521FD">
              <w:rPr>
                <w:b/>
                <w:sz w:val="13"/>
                <w:lang w:val="fr-FR"/>
              </w:rPr>
              <w:t>relevante</w:t>
            </w:r>
            <w:proofErr w:type="spellEnd"/>
            <w:r w:rsidRPr="003521FD">
              <w:rPr>
                <w:b/>
                <w:sz w:val="13"/>
                <w:lang w:val="fr-FR"/>
              </w:rPr>
              <w:t xml:space="preserve"> </w:t>
            </w:r>
            <w:proofErr w:type="spellStart"/>
            <w:r w:rsidRPr="003521FD">
              <w:rPr>
                <w:b/>
                <w:sz w:val="13"/>
                <w:lang w:val="fr-FR"/>
              </w:rPr>
              <w:t>toezichthouders</w:t>
            </w:r>
            <w:proofErr w:type="spellEnd"/>
            <w:r w:rsidRPr="003521FD">
              <w:rPr>
                <w:b/>
                <w:sz w:val="13"/>
                <w:lang w:val="fr-FR"/>
              </w:rPr>
              <w:t xml:space="preserve"> </w:t>
            </w:r>
            <w:proofErr w:type="spellStart"/>
            <w:r w:rsidRPr="003521FD">
              <w:rPr>
                <w:b/>
                <w:sz w:val="13"/>
                <w:lang w:val="fr-FR"/>
              </w:rPr>
              <w:t>binnen</w:t>
            </w:r>
            <w:proofErr w:type="spellEnd"/>
            <w:r w:rsidRPr="003521FD">
              <w:rPr>
                <w:b/>
                <w:sz w:val="13"/>
                <w:lang w:val="fr-FR"/>
              </w:rPr>
              <w:t xml:space="preserve"> </w:t>
            </w:r>
            <w:proofErr w:type="spellStart"/>
            <w:r w:rsidRPr="003521FD">
              <w:rPr>
                <w:b/>
                <w:sz w:val="13"/>
                <w:lang w:val="fr-FR"/>
              </w:rPr>
              <w:t>vereiste</w:t>
            </w:r>
            <w:proofErr w:type="spellEnd"/>
            <w:r w:rsidRPr="003521FD">
              <w:rPr>
                <w:b/>
                <w:sz w:val="13"/>
                <w:lang w:val="fr-FR"/>
              </w:rPr>
              <w:t xml:space="preserve"> </w:t>
            </w:r>
            <w:proofErr w:type="spellStart"/>
            <w:r w:rsidRPr="003521FD">
              <w:rPr>
                <w:b/>
                <w:sz w:val="13"/>
                <w:lang w:val="fr-FR"/>
              </w:rPr>
              <w:t>termijnen</w:t>
            </w:r>
            <w:proofErr w:type="spellEnd"/>
            <w:r w:rsidRPr="003521FD">
              <w:rPr>
                <w:b/>
                <w:sz w:val="13"/>
                <w:lang w:val="fr-FR"/>
              </w:rPr>
              <w:t xml:space="preserve">. </w:t>
            </w:r>
            <w:proofErr w:type="spellStart"/>
            <w:r w:rsidRPr="003521FD">
              <w:rPr>
                <w:b/>
                <w:sz w:val="13"/>
                <w:lang w:val="fr-FR"/>
              </w:rPr>
              <w:t>Werkt</w:t>
            </w:r>
            <w:proofErr w:type="spellEnd"/>
            <w:r w:rsidRPr="003521FD">
              <w:rPr>
                <w:b/>
                <w:sz w:val="13"/>
                <w:lang w:val="fr-FR"/>
              </w:rPr>
              <w:t xml:space="preserve"> </w:t>
            </w:r>
            <w:proofErr w:type="spellStart"/>
            <w:r w:rsidRPr="003521FD">
              <w:rPr>
                <w:b/>
                <w:sz w:val="13"/>
                <w:lang w:val="fr-FR"/>
              </w:rPr>
              <w:t>samen</w:t>
            </w:r>
            <w:proofErr w:type="spellEnd"/>
            <w:r w:rsidRPr="003521FD">
              <w:rPr>
                <w:b/>
                <w:sz w:val="13"/>
                <w:lang w:val="fr-FR"/>
              </w:rPr>
              <w:t xml:space="preserve"> met het </w:t>
            </w:r>
            <w:proofErr w:type="spellStart"/>
            <w:r w:rsidRPr="003521FD">
              <w:rPr>
                <w:b/>
                <w:sz w:val="13"/>
                <w:lang w:val="fr-FR"/>
              </w:rPr>
              <w:t>incidentresponsteam</w:t>
            </w:r>
            <w:proofErr w:type="spellEnd"/>
            <w:r w:rsidRPr="003521FD">
              <w:rPr>
                <w:b/>
                <w:sz w:val="13"/>
                <w:lang w:val="fr-FR"/>
              </w:rPr>
              <w:t xml:space="preserve"> om de </w:t>
            </w:r>
            <w:proofErr w:type="spellStart"/>
            <w:r w:rsidRPr="003521FD">
              <w:rPr>
                <w:b/>
                <w:sz w:val="13"/>
                <w:lang w:val="fr-FR"/>
              </w:rPr>
              <w:t>potentiële</w:t>
            </w:r>
            <w:proofErr w:type="spellEnd"/>
            <w:r w:rsidRPr="003521FD">
              <w:rPr>
                <w:b/>
                <w:sz w:val="13"/>
                <w:lang w:val="fr-FR"/>
              </w:rPr>
              <w:t xml:space="preserve"> impact van </w:t>
            </w:r>
            <w:proofErr w:type="spellStart"/>
            <w:r w:rsidRPr="003521FD">
              <w:rPr>
                <w:b/>
                <w:sz w:val="13"/>
                <w:lang w:val="fr-FR"/>
              </w:rPr>
              <w:t>privacy-incidenten</w:t>
            </w:r>
            <w:proofErr w:type="spellEnd"/>
            <w:r w:rsidRPr="003521FD">
              <w:rPr>
                <w:b/>
                <w:sz w:val="13"/>
                <w:lang w:val="fr-FR"/>
              </w:rPr>
              <w:t xml:space="preserve"> te </w:t>
            </w:r>
            <w:proofErr w:type="spellStart"/>
            <w:r w:rsidRPr="003521FD">
              <w:rPr>
                <w:b/>
                <w:sz w:val="13"/>
                <w:lang w:val="fr-FR"/>
              </w:rPr>
              <w:t>beoordelen</w:t>
            </w:r>
            <w:proofErr w:type="spellEnd"/>
            <w:r w:rsidRPr="003521FD">
              <w:rPr>
                <w:b/>
                <w:sz w:val="13"/>
                <w:lang w:val="fr-FR"/>
              </w:rPr>
              <w:t xml:space="preserve"> en </w:t>
            </w:r>
            <w:proofErr w:type="spellStart"/>
            <w:r w:rsidRPr="003521FD">
              <w:rPr>
                <w:b/>
                <w:sz w:val="13"/>
                <w:lang w:val="fr-FR"/>
              </w:rPr>
              <w:t>noodzakelijke</w:t>
            </w:r>
            <w:proofErr w:type="spellEnd"/>
            <w:r w:rsidRPr="003521FD">
              <w:rPr>
                <w:b/>
                <w:sz w:val="13"/>
                <w:lang w:val="fr-FR"/>
              </w:rPr>
              <w:t xml:space="preserve"> </w:t>
            </w:r>
            <w:proofErr w:type="spellStart"/>
            <w:r w:rsidRPr="003521FD">
              <w:rPr>
                <w:b/>
                <w:sz w:val="13"/>
                <w:lang w:val="fr-FR"/>
              </w:rPr>
              <w:t>juridische</w:t>
            </w:r>
            <w:proofErr w:type="spellEnd"/>
            <w:r w:rsidRPr="003521FD">
              <w:rPr>
                <w:b/>
                <w:sz w:val="13"/>
                <w:lang w:val="fr-FR"/>
              </w:rPr>
              <w:t xml:space="preserve"> </w:t>
            </w:r>
            <w:proofErr w:type="spellStart"/>
            <w:r w:rsidRPr="003521FD">
              <w:rPr>
                <w:b/>
                <w:sz w:val="13"/>
                <w:lang w:val="fr-FR"/>
              </w:rPr>
              <w:t>acties</w:t>
            </w:r>
            <w:proofErr w:type="spellEnd"/>
            <w:r w:rsidRPr="003521FD">
              <w:rPr>
                <w:b/>
                <w:sz w:val="13"/>
                <w:lang w:val="fr-FR"/>
              </w:rPr>
              <w:t xml:space="preserve"> te </w:t>
            </w:r>
            <w:proofErr w:type="spellStart"/>
            <w:r w:rsidRPr="003521FD">
              <w:rPr>
                <w:b/>
                <w:sz w:val="13"/>
                <w:lang w:val="fr-FR"/>
              </w:rPr>
              <w:t>bepalen</w:t>
            </w:r>
            <w:proofErr w:type="spellEnd"/>
            <w:r w:rsidRPr="003521FD">
              <w:rPr>
                <w:b/>
                <w:sz w:val="13"/>
                <w:lang w:val="fr-FR"/>
              </w:rPr>
              <w:t xml:space="preserve">. </w:t>
            </w:r>
            <w:r w:rsidRPr="00A66739">
              <w:rPr>
                <w:b/>
                <w:sz w:val="13"/>
                <w:lang w:val="de-DE"/>
              </w:rPr>
              <w:t>Zorgt dat [</w:t>
            </w:r>
            <w:r w:rsidR="00FE07CA" w:rsidRPr="00A66739">
              <w:rPr>
                <w:b/>
                <w:sz w:val="13"/>
                <w:lang w:val="de-DE"/>
              </w:rPr>
              <w:t>BEDRIJFSNAAM</w:t>
            </w:r>
            <w:r w:rsidRPr="00A66739">
              <w:rPr>
                <w:b/>
                <w:sz w:val="13"/>
                <w:lang w:val="de-DE"/>
              </w:rPr>
              <w:t>] voldoet aan andere juridische, regelgevende en contractuele verantwoordelijkheden. Houdt toezicht op voorbereiding van notificaties aan betrokkenen en toezichthouders, en adviseert over juridisch risico en implicaties, inclusief coördinatie met extern counsel.</w:t>
            </w:r>
          </w:p>
        </w:tc>
        <w:tc>
          <w:tcPr>
            <w:tcW w:w="1440" w:type="dxa"/>
            <w:vAlign w:val="center"/>
          </w:tcPr>
          <w:p w14:paraId="710C8D8E" w14:textId="77777777" w:rsidR="005448D8" w:rsidRPr="00A66739" w:rsidRDefault="005448D8">
            <w:pPr>
              <w:spacing w:after="50" w:line="240" w:lineRule="auto"/>
              <w:rPr>
                <w:lang w:val="de-DE"/>
              </w:rPr>
            </w:pPr>
          </w:p>
        </w:tc>
        <w:tc>
          <w:tcPr>
            <w:tcW w:w="1440" w:type="dxa"/>
            <w:vAlign w:val="center"/>
          </w:tcPr>
          <w:p w14:paraId="099F6C30" w14:textId="77777777" w:rsidR="005448D8" w:rsidRPr="00A66739" w:rsidRDefault="005448D8">
            <w:pPr>
              <w:spacing w:after="50" w:line="240" w:lineRule="auto"/>
              <w:rPr>
                <w:lang w:val="de-DE"/>
              </w:rPr>
            </w:pPr>
          </w:p>
        </w:tc>
        <w:tc>
          <w:tcPr>
            <w:tcW w:w="2015" w:type="dxa"/>
            <w:vAlign w:val="center"/>
          </w:tcPr>
          <w:p w14:paraId="44061A9F" w14:textId="77777777" w:rsidR="005448D8" w:rsidRPr="00A66739" w:rsidRDefault="005448D8">
            <w:pPr>
              <w:spacing w:after="50" w:line="240" w:lineRule="auto"/>
              <w:rPr>
                <w:lang w:val="de-DE"/>
              </w:rPr>
            </w:pPr>
          </w:p>
        </w:tc>
      </w:tr>
      <w:tr w:rsidR="005448D8" w:rsidRPr="00A66739" w14:paraId="0EBDA2D3" w14:textId="77777777">
        <w:trPr>
          <w:jc w:val="center"/>
        </w:trPr>
        <w:tc>
          <w:tcPr>
            <w:tcW w:w="5328" w:type="dxa"/>
            <w:vAlign w:val="center"/>
          </w:tcPr>
          <w:p w14:paraId="366C67C9" w14:textId="77777777" w:rsidR="005448D8" w:rsidRPr="00A66739" w:rsidRDefault="00363A63">
            <w:pPr>
              <w:spacing w:after="50" w:line="240" w:lineRule="auto"/>
              <w:rPr>
                <w:lang w:val="de-DE"/>
              </w:rPr>
            </w:pPr>
            <w:r w:rsidRPr="00A66739">
              <w:rPr>
                <w:b/>
                <w:sz w:val="13"/>
                <w:lang w:val="de-DE"/>
              </w:rPr>
              <w:t>Risk Manager</w:t>
            </w:r>
          </w:p>
          <w:p w14:paraId="77D65F23" w14:textId="77777777" w:rsidR="005448D8" w:rsidRPr="00A66739" w:rsidRDefault="00363A63">
            <w:pPr>
              <w:spacing w:after="50" w:line="240" w:lineRule="auto"/>
              <w:rPr>
                <w:lang w:val="de-DE"/>
              </w:rPr>
            </w:pPr>
            <w:r w:rsidRPr="00A66739">
              <w:rPr>
                <w:b/>
                <w:sz w:val="13"/>
                <w:lang w:val="de-DE"/>
              </w:rPr>
              <w:t>Moet in een zo vroeg mogelijk stadium worden geïnformeerd over een mogelijke noodzaak om relevante verzekeringspolissen te activeren. Leidt contact met verzekeraars, activeert polissen, beheert verzekeraarsrelaties en vereisten, en adresseert zorgen of beperkingen met betrekking tot dekking, terwijl andere CSIRT-leden geïnformeerd blijven.</w:t>
            </w:r>
          </w:p>
        </w:tc>
        <w:tc>
          <w:tcPr>
            <w:tcW w:w="1440" w:type="dxa"/>
            <w:vAlign w:val="center"/>
          </w:tcPr>
          <w:p w14:paraId="760CA8BD" w14:textId="77777777" w:rsidR="005448D8" w:rsidRPr="00A66739" w:rsidRDefault="005448D8">
            <w:pPr>
              <w:spacing w:after="50" w:line="240" w:lineRule="auto"/>
              <w:rPr>
                <w:lang w:val="de-DE"/>
              </w:rPr>
            </w:pPr>
          </w:p>
        </w:tc>
        <w:tc>
          <w:tcPr>
            <w:tcW w:w="1440" w:type="dxa"/>
            <w:vAlign w:val="center"/>
          </w:tcPr>
          <w:p w14:paraId="5EB25192" w14:textId="77777777" w:rsidR="005448D8" w:rsidRPr="00A66739" w:rsidRDefault="005448D8">
            <w:pPr>
              <w:spacing w:after="50" w:line="240" w:lineRule="auto"/>
              <w:rPr>
                <w:lang w:val="de-DE"/>
              </w:rPr>
            </w:pPr>
          </w:p>
        </w:tc>
        <w:tc>
          <w:tcPr>
            <w:tcW w:w="2015" w:type="dxa"/>
            <w:vAlign w:val="center"/>
          </w:tcPr>
          <w:p w14:paraId="79F03211" w14:textId="77777777" w:rsidR="005448D8" w:rsidRPr="00A66739" w:rsidRDefault="005448D8">
            <w:pPr>
              <w:spacing w:after="50" w:line="240" w:lineRule="auto"/>
              <w:rPr>
                <w:lang w:val="de-DE"/>
              </w:rPr>
            </w:pPr>
          </w:p>
        </w:tc>
      </w:tr>
      <w:tr w:rsidR="005448D8" w:rsidRPr="00A66739" w14:paraId="6504BD83" w14:textId="77777777">
        <w:trPr>
          <w:jc w:val="center"/>
        </w:trPr>
        <w:tc>
          <w:tcPr>
            <w:tcW w:w="5328" w:type="dxa"/>
            <w:vAlign w:val="center"/>
          </w:tcPr>
          <w:p w14:paraId="1C1C3AD1" w14:textId="77777777" w:rsidR="005448D8" w:rsidRDefault="00363A63">
            <w:pPr>
              <w:spacing w:after="50" w:line="240" w:lineRule="auto"/>
            </w:pPr>
            <w:r>
              <w:rPr>
                <w:b/>
                <w:sz w:val="13"/>
              </w:rPr>
              <w:t>Communications Lead / Head of Corporate Communications</w:t>
            </w:r>
          </w:p>
          <w:p w14:paraId="02092651" w14:textId="77777777" w:rsidR="005448D8" w:rsidRPr="003521FD" w:rsidRDefault="00363A63">
            <w:pPr>
              <w:spacing w:after="50" w:line="240" w:lineRule="auto"/>
              <w:rPr>
                <w:lang w:val="de-DE"/>
              </w:rPr>
            </w:pPr>
            <w:r w:rsidRPr="003521FD">
              <w:rPr>
                <w:b/>
                <w:sz w:val="13"/>
                <w:lang w:val="de-DE"/>
              </w:rPr>
              <w:t>Werkt nauw samen met General Counsel en Data Privacy Counsel om juridische naleving in alle externe en interne communicatie te waarborgen. Ontwikkelt en voert communicatieplannen uit die zijn afgestemd op het specifieke incident en de algemene incidentresponsstrategie. Identificeert kernboodschappen en doelstellingen voor interne en externe communicatie. Coördineert updates aan medewerkers, bewaakt consistente berichtgeving, fungeert als primair contactpunt voor externe communicatie, beheert relaties met communicatiepartners en leveranciers, prioriteert stakeholders en documenteert communicatieactiviteiten en besluiten voor post-incident analyse.</w:t>
            </w:r>
          </w:p>
        </w:tc>
        <w:tc>
          <w:tcPr>
            <w:tcW w:w="1440" w:type="dxa"/>
            <w:vAlign w:val="center"/>
          </w:tcPr>
          <w:p w14:paraId="340FA25B" w14:textId="77777777" w:rsidR="005448D8" w:rsidRPr="003521FD" w:rsidRDefault="005448D8">
            <w:pPr>
              <w:spacing w:after="50" w:line="240" w:lineRule="auto"/>
              <w:rPr>
                <w:lang w:val="de-DE"/>
              </w:rPr>
            </w:pPr>
          </w:p>
        </w:tc>
        <w:tc>
          <w:tcPr>
            <w:tcW w:w="1440" w:type="dxa"/>
            <w:vAlign w:val="center"/>
          </w:tcPr>
          <w:p w14:paraId="56D447FD" w14:textId="77777777" w:rsidR="005448D8" w:rsidRPr="003521FD" w:rsidRDefault="005448D8">
            <w:pPr>
              <w:spacing w:after="50" w:line="240" w:lineRule="auto"/>
              <w:rPr>
                <w:lang w:val="de-DE"/>
              </w:rPr>
            </w:pPr>
          </w:p>
        </w:tc>
        <w:tc>
          <w:tcPr>
            <w:tcW w:w="2015" w:type="dxa"/>
            <w:vAlign w:val="center"/>
          </w:tcPr>
          <w:p w14:paraId="28DA97F8" w14:textId="77777777" w:rsidR="005448D8" w:rsidRPr="003521FD" w:rsidRDefault="005448D8">
            <w:pPr>
              <w:spacing w:after="50" w:line="240" w:lineRule="auto"/>
              <w:rPr>
                <w:lang w:val="de-DE"/>
              </w:rPr>
            </w:pPr>
          </w:p>
        </w:tc>
      </w:tr>
      <w:tr w:rsidR="005448D8" w:rsidRPr="00A66739" w14:paraId="14E43522" w14:textId="77777777">
        <w:trPr>
          <w:jc w:val="center"/>
        </w:trPr>
        <w:tc>
          <w:tcPr>
            <w:tcW w:w="5328" w:type="dxa"/>
            <w:vAlign w:val="center"/>
          </w:tcPr>
          <w:p w14:paraId="01E7422E" w14:textId="77777777" w:rsidR="005448D8" w:rsidRPr="003521FD" w:rsidRDefault="00363A63">
            <w:pPr>
              <w:spacing w:after="50" w:line="240" w:lineRule="auto"/>
              <w:rPr>
                <w:lang w:val="de-DE"/>
              </w:rPr>
            </w:pPr>
            <w:r w:rsidRPr="003521FD">
              <w:rPr>
                <w:b/>
                <w:sz w:val="13"/>
                <w:lang w:val="de-DE"/>
              </w:rPr>
              <w:t>HR</w:t>
            </w:r>
          </w:p>
          <w:p w14:paraId="1FE28E4B" w14:textId="5C3D370A" w:rsidR="005448D8" w:rsidRPr="003521FD" w:rsidRDefault="00363A63">
            <w:pPr>
              <w:spacing w:after="50" w:line="240" w:lineRule="auto"/>
              <w:rPr>
                <w:lang w:val="de-DE"/>
              </w:rPr>
            </w:pPr>
            <w:r w:rsidRPr="003521FD">
              <w:rPr>
                <w:b/>
                <w:sz w:val="13"/>
                <w:lang w:val="de-DE"/>
              </w:rPr>
              <w:t>Moet worden geïnformeerd wanneer de gezondheid en veiligheid van een medewerker risico loopt, of wanneer wordt vermoed dat de root cause van het incident verband houdt met een medewerker van [</w:t>
            </w:r>
            <w:r w:rsidR="00FE07CA">
              <w:rPr>
                <w:b/>
                <w:sz w:val="13"/>
                <w:lang w:val="de-DE"/>
              </w:rPr>
              <w:t>BEDRIJFSNAAM</w:t>
            </w:r>
            <w:r w:rsidRPr="003521FD">
              <w:rPr>
                <w:b/>
                <w:sz w:val="13"/>
                <w:lang w:val="de-DE"/>
              </w:rPr>
              <w:t xml:space="preserve">], per ongeluk of kwaadwillig. </w:t>
            </w:r>
            <w:r w:rsidRPr="003521FD">
              <w:rPr>
                <w:b/>
                <w:sz w:val="13"/>
                <w:lang w:val="de-DE"/>
              </w:rPr>
              <w:lastRenderedPageBreak/>
              <w:t>Ondersteunt medewerkers bij tijdelijke wijzigingen, zoals alternatieve werklocaties of nieuwe operationele workflows, bijvoorbeeld IT-medewerkers die overwerken om het incident in te perken of hiervan te herstellen.</w:t>
            </w:r>
          </w:p>
        </w:tc>
        <w:tc>
          <w:tcPr>
            <w:tcW w:w="1440" w:type="dxa"/>
            <w:vAlign w:val="center"/>
          </w:tcPr>
          <w:p w14:paraId="517993D6" w14:textId="77777777" w:rsidR="005448D8" w:rsidRPr="003521FD" w:rsidRDefault="005448D8">
            <w:pPr>
              <w:spacing w:after="50" w:line="240" w:lineRule="auto"/>
              <w:rPr>
                <w:lang w:val="de-DE"/>
              </w:rPr>
            </w:pPr>
          </w:p>
        </w:tc>
        <w:tc>
          <w:tcPr>
            <w:tcW w:w="1440" w:type="dxa"/>
            <w:vAlign w:val="center"/>
          </w:tcPr>
          <w:p w14:paraId="40295940" w14:textId="77777777" w:rsidR="005448D8" w:rsidRPr="003521FD" w:rsidRDefault="005448D8">
            <w:pPr>
              <w:spacing w:after="50" w:line="240" w:lineRule="auto"/>
              <w:rPr>
                <w:lang w:val="de-DE"/>
              </w:rPr>
            </w:pPr>
          </w:p>
        </w:tc>
        <w:tc>
          <w:tcPr>
            <w:tcW w:w="2015" w:type="dxa"/>
            <w:vAlign w:val="center"/>
          </w:tcPr>
          <w:p w14:paraId="0D51C44B" w14:textId="77777777" w:rsidR="005448D8" w:rsidRPr="003521FD" w:rsidRDefault="005448D8">
            <w:pPr>
              <w:spacing w:after="50" w:line="240" w:lineRule="auto"/>
              <w:rPr>
                <w:lang w:val="de-DE"/>
              </w:rPr>
            </w:pPr>
          </w:p>
        </w:tc>
      </w:tr>
      <w:tr w:rsidR="005448D8" w:rsidRPr="000120E0" w14:paraId="5ECE5036" w14:textId="77777777">
        <w:trPr>
          <w:jc w:val="center"/>
        </w:trPr>
        <w:tc>
          <w:tcPr>
            <w:tcW w:w="5328" w:type="dxa"/>
            <w:vAlign w:val="center"/>
          </w:tcPr>
          <w:p w14:paraId="11D7228F" w14:textId="77777777" w:rsidR="005448D8" w:rsidRPr="003521FD" w:rsidRDefault="00363A63">
            <w:pPr>
              <w:spacing w:after="50" w:line="240" w:lineRule="auto"/>
              <w:rPr>
                <w:lang w:val="de-DE"/>
              </w:rPr>
            </w:pPr>
            <w:r w:rsidRPr="003521FD">
              <w:rPr>
                <w:b/>
                <w:sz w:val="13"/>
                <w:lang w:val="de-DE"/>
              </w:rPr>
              <w:t>External Cyber Response Provider</w:t>
            </w:r>
          </w:p>
          <w:p w14:paraId="05558D30" w14:textId="37813444" w:rsidR="005448D8" w:rsidRPr="00C25C24" w:rsidRDefault="00363A63">
            <w:pPr>
              <w:spacing w:after="50" w:line="240" w:lineRule="auto"/>
              <w:rPr>
                <w:lang w:val="nl-NL"/>
              </w:rPr>
            </w:pPr>
            <w:r w:rsidRPr="003521FD">
              <w:rPr>
                <w:b/>
                <w:sz w:val="13"/>
                <w:lang w:val="de-DE"/>
              </w:rPr>
              <w:t xml:space="preserve">Ondersteunt waar nodig bij management- en responsplanning voor incidenten. Leidt bewijsverzameling en onderzoek bij incidenten die aan de externe cyber response-provider zijn geëscaleerd. Adviseert interne CSIRT-leden over inperkings- en herstelstrategie. Biedt technische ondersteuning bij inperking en herstel waar vereist. </w:t>
            </w:r>
            <w:r w:rsidRPr="00C25C24">
              <w:rPr>
                <w:b/>
                <w:sz w:val="13"/>
                <w:lang w:val="nl-NL"/>
              </w:rPr>
              <w:t xml:space="preserve">Produceert onafhankelijke rapportage over significante incidenten waar vereist door </w:t>
            </w:r>
            <w:r w:rsidRPr="00C25C24">
              <w:rPr>
                <w:b/>
                <w:sz w:val="13"/>
                <w:highlight w:val="yellow"/>
                <w:lang w:val="nl-NL"/>
              </w:rPr>
              <w:t>[</w:t>
            </w:r>
            <w:r w:rsidR="00FE07CA">
              <w:rPr>
                <w:b/>
                <w:sz w:val="13"/>
                <w:highlight w:val="yellow"/>
                <w:lang w:val="nl-NL"/>
              </w:rPr>
              <w:t>BEDRIJFSNAAM</w:t>
            </w:r>
            <w:r w:rsidRPr="00C25C24">
              <w:rPr>
                <w:b/>
                <w:sz w:val="13"/>
                <w:highlight w:val="yellow"/>
                <w:lang w:val="nl-NL"/>
              </w:rPr>
              <w:t>]</w:t>
            </w:r>
            <w:r w:rsidRPr="00C25C24">
              <w:rPr>
                <w:b/>
                <w:sz w:val="13"/>
                <w:lang w:val="nl-NL"/>
              </w:rPr>
              <w:t xml:space="preserve"> of externe stakeholders.</w:t>
            </w:r>
          </w:p>
        </w:tc>
        <w:tc>
          <w:tcPr>
            <w:tcW w:w="1440" w:type="dxa"/>
            <w:vAlign w:val="center"/>
          </w:tcPr>
          <w:p w14:paraId="3E16179F" w14:textId="77777777" w:rsidR="005448D8" w:rsidRPr="00C25C24" w:rsidRDefault="005448D8">
            <w:pPr>
              <w:spacing w:after="50" w:line="240" w:lineRule="auto"/>
              <w:rPr>
                <w:lang w:val="nl-NL"/>
              </w:rPr>
            </w:pPr>
          </w:p>
        </w:tc>
        <w:tc>
          <w:tcPr>
            <w:tcW w:w="1440" w:type="dxa"/>
            <w:vAlign w:val="center"/>
          </w:tcPr>
          <w:p w14:paraId="7094F68A" w14:textId="77777777" w:rsidR="005448D8" w:rsidRPr="00C25C24" w:rsidRDefault="005448D8">
            <w:pPr>
              <w:spacing w:after="50" w:line="240" w:lineRule="auto"/>
              <w:rPr>
                <w:lang w:val="nl-NL"/>
              </w:rPr>
            </w:pPr>
          </w:p>
        </w:tc>
        <w:tc>
          <w:tcPr>
            <w:tcW w:w="2015" w:type="dxa"/>
            <w:vAlign w:val="center"/>
          </w:tcPr>
          <w:p w14:paraId="1DC30CC9" w14:textId="77777777" w:rsidR="005448D8" w:rsidRPr="00C25C24" w:rsidRDefault="005448D8">
            <w:pPr>
              <w:spacing w:after="50" w:line="240" w:lineRule="auto"/>
              <w:rPr>
                <w:lang w:val="nl-NL"/>
              </w:rPr>
            </w:pPr>
          </w:p>
        </w:tc>
      </w:tr>
      <w:tr w:rsidR="005448D8" w:rsidRPr="00A66739" w14:paraId="2BE9545E" w14:textId="77777777">
        <w:trPr>
          <w:jc w:val="center"/>
        </w:trPr>
        <w:tc>
          <w:tcPr>
            <w:tcW w:w="5328" w:type="dxa"/>
            <w:vAlign w:val="center"/>
          </w:tcPr>
          <w:p w14:paraId="2BE8159D" w14:textId="77777777" w:rsidR="005448D8" w:rsidRPr="00C25C24" w:rsidRDefault="00363A63">
            <w:pPr>
              <w:spacing w:after="50" w:line="240" w:lineRule="auto"/>
              <w:rPr>
                <w:lang w:val="nl-NL"/>
              </w:rPr>
            </w:pPr>
            <w:r w:rsidRPr="00C25C24">
              <w:rPr>
                <w:b/>
                <w:sz w:val="13"/>
                <w:lang w:val="nl-NL"/>
              </w:rPr>
              <w:t>Senior Management</w:t>
            </w:r>
          </w:p>
          <w:p w14:paraId="0191F464" w14:textId="77777777" w:rsidR="005448D8" w:rsidRPr="00C25C24" w:rsidRDefault="00363A63">
            <w:pPr>
              <w:spacing w:after="50" w:line="240" w:lineRule="auto"/>
              <w:rPr>
                <w:lang w:val="nl-NL"/>
              </w:rPr>
            </w:pPr>
            <w:r w:rsidRPr="00C25C24">
              <w:rPr>
                <w:b/>
                <w:sz w:val="13"/>
                <w:lang w:val="nl-NL"/>
              </w:rPr>
              <w:t>Neemt besluiten namens de organisatie over zowel het incidentresponsproces als de voortzetting van bedrijfsactiviteiten tijdens grote incidenten. Verzorgt communicatie naar de bredere organisatie en informeert waar nodig doelstellingen en prioritering van respons- en herstelactiviteiten. Neemt besluiten en acties, en delegeert waar passend, over reputatiemanagement, klant-/partner- en publieke communicatie en relaties, en onderhandelingen met aanvallers.</w:t>
            </w:r>
          </w:p>
        </w:tc>
        <w:tc>
          <w:tcPr>
            <w:tcW w:w="1440" w:type="dxa"/>
            <w:vAlign w:val="center"/>
          </w:tcPr>
          <w:p w14:paraId="57595753" w14:textId="77777777" w:rsidR="005448D8" w:rsidRPr="00C25C24" w:rsidRDefault="005448D8">
            <w:pPr>
              <w:spacing w:after="50" w:line="240" w:lineRule="auto"/>
              <w:rPr>
                <w:lang w:val="nl-NL"/>
              </w:rPr>
            </w:pPr>
          </w:p>
        </w:tc>
        <w:tc>
          <w:tcPr>
            <w:tcW w:w="1440" w:type="dxa"/>
            <w:vAlign w:val="center"/>
          </w:tcPr>
          <w:p w14:paraId="1977F16F" w14:textId="77777777" w:rsidR="005448D8" w:rsidRPr="00C25C24" w:rsidRDefault="005448D8">
            <w:pPr>
              <w:spacing w:after="50" w:line="240" w:lineRule="auto"/>
              <w:rPr>
                <w:lang w:val="nl-NL"/>
              </w:rPr>
            </w:pPr>
          </w:p>
        </w:tc>
        <w:tc>
          <w:tcPr>
            <w:tcW w:w="2015" w:type="dxa"/>
            <w:vAlign w:val="center"/>
          </w:tcPr>
          <w:p w14:paraId="2975EBF1" w14:textId="77777777" w:rsidR="005448D8" w:rsidRPr="00C25C24" w:rsidRDefault="005448D8">
            <w:pPr>
              <w:spacing w:after="50" w:line="240" w:lineRule="auto"/>
              <w:rPr>
                <w:lang w:val="nl-NL"/>
              </w:rPr>
            </w:pPr>
          </w:p>
        </w:tc>
      </w:tr>
    </w:tbl>
    <w:p w14:paraId="31566F7E" w14:textId="77777777" w:rsidR="005448D8" w:rsidRPr="00C25C24" w:rsidRDefault="00363A63">
      <w:pPr>
        <w:pStyle w:val="Heading1"/>
        <w:spacing w:before="180" w:after="80"/>
        <w:rPr>
          <w:color w:val="auto"/>
          <w:lang w:val="nl-NL"/>
        </w:rPr>
      </w:pPr>
      <w:bookmarkStart w:id="18" w:name="_Toc241657452"/>
      <w:r w:rsidRPr="00C25C24">
        <w:rPr>
          <w:color w:val="auto"/>
          <w:lang w:val="nl-NL"/>
        </w:rPr>
        <w:t>Bijlage B: Interne contactlijst</w:t>
      </w:r>
      <w:bookmarkEnd w:id="18"/>
    </w:p>
    <w:p w14:paraId="5C000A57" w14:textId="77777777" w:rsidR="005448D8" w:rsidRPr="00C25C24" w:rsidRDefault="00363A63">
      <w:pPr>
        <w:spacing w:after="100" w:line="252" w:lineRule="auto"/>
        <w:rPr>
          <w:lang w:val="nl-NL"/>
        </w:rPr>
      </w:pPr>
      <w:r w:rsidRPr="00C25C24">
        <w:rPr>
          <w:i/>
          <w:sz w:val="20"/>
          <w:lang w:val="nl-NL"/>
        </w:rPr>
        <w:t>Contactgegevens voor belangrijke contactpersonen binnen de organisatie. Neem alternatieve communicatiemethoden op om contact te waarborgen wanneer bedrijfsnetwerken niet beschikbaar zijn.</w:t>
      </w:r>
    </w:p>
    <w:tbl>
      <w:tblPr>
        <w:tblW w:w="0" w:type="auto"/>
        <w:jc w:val="center"/>
        <w:tblBorders>
          <w:top w:val="single" w:sz="6" w:space="0" w:color="9E9E9E"/>
          <w:left w:val="single" w:sz="6" w:space="0" w:color="9E9E9E"/>
          <w:bottom w:val="single" w:sz="6" w:space="0" w:color="9E9E9E"/>
          <w:right w:val="single" w:sz="6" w:space="0" w:color="9E9E9E"/>
          <w:insideH w:val="single" w:sz="6" w:space="0" w:color="9E9E9E"/>
          <w:insideV w:val="single" w:sz="6" w:space="0" w:color="9E9E9E"/>
        </w:tblBorders>
        <w:tblLook w:val="04A0" w:firstRow="1" w:lastRow="0" w:firstColumn="1" w:lastColumn="0" w:noHBand="0" w:noVBand="1"/>
      </w:tblPr>
      <w:tblGrid>
        <w:gridCol w:w="2304"/>
        <w:gridCol w:w="2304"/>
        <w:gridCol w:w="2015"/>
        <w:gridCol w:w="3456"/>
      </w:tblGrid>
      <w:tr w:rsidR="005448D8" w14:paraId="4115E2AF" w14:textId="77777777" w:rsidTr="00750593">
        <w:trPr>
          <w:jc w:val="center"/>
        </w:trPr>
        <w:tc>
          <w:tcPr>
            <w:tcW w:w="2304" w:type="dxa"/>
            <w:shd w:val="clear" w:color="auto" w:fill="000000" w:themeFill="text1"/>
            <w:vAlign w:val="center"/>
          </w:tcPr>
          <w:p w14:paraId="08999615" w14:textId="77777777" w:rsidR="005448D8" w:rsidRDefault="00363A63">
            <w:pPr>
              <w:spacing w:after="50" w:line="240" w:lineRule="auto"/>
              <w:jc w:val="center"/>
            </w:pPr>
            <w:r>
              <w:rPr>
                <w:b/>
                <w:color w:val="FFFFFF"/>
                <w:sz w:val="17"/>
              </w:rPr>
              <w:t>Naam</w:t>
            </w:r>
          </w:p>
        </w:tc>
        <w:tc>
          <w:tcPr>
            <w:tcW w:w="2304" w:type="dxa"/>
            <w:shd w:val="clear" w:color="auto" w:fill="000000" w:themeFill="text1"/>
            <w:vAlign w:val="center"/>
          </w:tcPr>
          <w:p w14:paraId="071F5B61" w14:textId="77777777" w:rsidR="005448D8" w:rsidRDefault="00363A63">
            <w:pPr>
              <w:spacing w:after="50" w:line="240" w:lineRule="auto"/>
              <w:jc w:val="center"/>
            </w:pPr>
            <w:r>
              <w:rPr>
                <w:b/>
                <w:color w:val="FFFFFF"/>
                <w:sz w:val="17"/>
              </w:rPr>
              <w:t>Rol</w:t>
            </w:r>
          </w:p>
        </w:tc>
        <w:tc>
          <w:tcPr>
            <w:tcW w:w="2015" w:type="dxa"/>
            <w:shd w:val="clear" w:color="auto" w:fill="000000" w:themeFill="text1"/>
            <w:vAlign w:val="center"/>
          </w:tcPr>
          <w:p w14:paraId="5901511C" w14:textId="77777777" w:rsidR="005448D8" w:rsidRDefault="00363A63">
            <w:pPr>
              <w:spacing w:after="50" w:line="240" w:lineRule="auto"/>
              <w:jc w:val="center"/>
            </w:pPr>
            <w:proofErr w:type="spellStart"/>
            <w:r>
              <w:rPr>
                <w:b/>
                <w:color w:val="FFFFFF"/>
                <w:sz w:val="17"/>
              </w:rPr>
              <w:t>Telefoonnummer</w:t>
            </w:r>
            <w:proofErr w:type="spellEnd"/>
          </w:p>
        </w:tc>
        <w:tc>
          <w:tcPr>
            <w:tcW w:w="3456" w:type="dxa"/>
            <w:shd w:val="clear" w:color="auto" w:fill="000000" w:themeFill="text1"/>
            <w:vAlign w:val="center"/>
          </w:tcPr>
          <w:p w14:paraId="229173D8" w14:textId="77777777" w:rsidR="005448D8" w:rsidRDefault="00363A63">
            <w:pPr>
              <w:spacing w:after="50" w:line="240" w:lineRule="auto"/>
              <w:jc w:val="center"/>
            </w:pPr>
            <w:proofErr w:type="spellStart"/>
            <w:r>
              <w:rPr>
                <w:b/>
                <w:color w:val="FFFFFF"/>
                <w:sz w:val="17"/>
              </w:rPr>
              <w:t>Persoonlijke</w:t>
            </w:r>
            <w:proofErr w:type="spellEnd"/>
            <w:r>
              <w:rPr>
                <w:b/>
                <w:color w:val="FFFFFF"/>
                <w:sz w:val="17"/>
              </w:rPr>
              <w:t>/</w:t>
            </w:r>
            <w:proofErr w:type="spellStart"/>
            <w:r>
              <w:rPr>
                <w:b/>
                <w:color w:val="FFFFFF"/>
                <w:sz w:val="17"/>
              </w:rPr>
              <w:t>niet-zakelijke</w:t>
            </w:r>
            <w:proofErr w:type="spellEnd"/>
            <w:r>
              <w:rPr>
                <w:b/>
                <w:color w:val="FFFFFF"/>
                <w:sz w:val="17"/>
              </w:rPr>
              <w:t xml:space="preserve"> </w:t>
            </w:r>
            <w:proofErr w:type="spellStart"/>
            <w:r>
              <w:rPr>
                <w:b/>
                <w:color w:val="FFFFFF"/>
                <w:sz w:val="17"/>
              </w:rPr>
              <w:t>contactgegevens</w:t>
            </w:r>
            <w:proofErr w:type="spellEnd"/>
          </w:p>
        </w:tc>
      </w:tr>
      <w:tr w:rsidR="005448D8" w14:paraId="4297E8C6" w14:textId="77777777">
        <w:trPr>
          <w:jc w:val="center"/>
        </w:trPr>
        <w:tc>
          <w:tcPr>
            <w:tcW w:w="2304" w:type="dxa"/>
            <w:vAlign w:val="center"/>
          </w:tcPr>
          <w:p w14:paraId="7FA63CC5" w14:textId="77777777" w:rsidR="005448D8" w:rsidRDefault="005448D8">
            <w:pPr>
              <w:spacing w:after="50" w:line="240" w:lineRule="auto"/>
            </w:pPr>
          </w:p>
        </w:tc>
        <w:tc>
          <w:tcPr>
            <w:tcW w:w="2304" w:type="dxa"/>
            <w:vAlign w:val="center"/>
          </w:tcPr>
          <w:p w14:paraId="277652AB" w14:textId="77777777" w:rsidR="005448D8" w:rsidRDefault="005448D8">
            <w:pPr>
              <w:spacing w:after="50" w:line="240" w:lineRule="auto"/>
            </w:pPr>
          </w:p>
        </w:tc>
        <w:tc>
          <w:tcPr>
            <w:tcW w:w="2015" w:type="dxa"/>
            <w:vAlign w:val="center"/>
          </w:tcPr>
          <w:p w14:paraId="014E42C4" w14:textId="77777777" w:rsidR="005448D8" w:rsidRDefault="005448D8">
            <w:pPr>
              <w:spacing w:after="50" w:line="240" w:lineRule="auto"/>
            </w:pPr>
          </w:p>
        </w:tc>
        <w:tc>
          <w:tcPr>
            <w:tcW w:w="3456" w:type="dxa"/>
            <w:vAlign w:val="center"/>
          </w:tcPr>
          <w:p w14:paraId="3264081C" w14:textId="77777777" w:rsidR="005448D8" w:rsidRDefault="005448D8">
            <w:pPr>
              <w:spacing w:after="50" w:line="240" w:lineRule="auto"/>
            </w:pPr>
          </w:p>
        </w:tc>
      </w:tr>
      <w:tr w:rsidR="005448D8" w14:paraId="0424D6DC" w14:textId="77777777">
        <w:trPr>
          <w:jc w:val="center"/>
        </w:trPr>
        <w:tc>
          <w:tcPr>
            <w:tcW w:w="2304" w:type="dxa"/>
            <w:vAlign w:val="center"/>
          </w:tcPr>
          <w:p w14:paraId="58C9C7A9" w14:textId="77777777" w:rsidR="005448D8" w:rsidRDefault="005448D8">
            <w:pPr>
              <w:spacing w:after="50" w:line="240" w:lineRule="auto"/>
            </w:pPr>
          </w:p>
        </w:tc>
        <w:tc>
          <w:tcPr>
            <w:tcW w:w="2304" w:type="dxa"/>
            <w:vAlign w:val="center"/>
          </w:tcPr>
          <w:p w14:paraId="4FFD8ABD" w14:textId="77777777" w:rsidR="005448D8" w:rsidRDefault="005448D8">
            <w:pPr>
              <w:spacing w:after="50" w:line="240" w:lineRule="auto"/>
            </w:pPr>
          </w:p>
        </w:tc>
        <w:tc>
          <w:tcPr>
            <w:tcW w:w="2015" w:type="dxa"/>
            <w:vAlign w:val="center"/>
          </w:tcPr>
          <w:p w14:paraId="4CC06786" w14:textId="77777777" w:rsidR="005448D8" w:rsidRDefault="005448D8">
            <w:pPr>
              <w:spacing w:after="50" w:line="240" w:lineRule="auto"/>
            </w:pPr>
          </w:p>
        </w:tc>
        <w:tc>
          <w:tcPr>
            <w:tcW w:w="3456" w:type="dxa"/>
            <w:vAlign w:val="center"/>
          </w:tcPr>
          <w:p w14:paraId="0C506AFB" w14:textId="77777777" w:rsidR="005448D8" w:rsidRDefault="005448D8">
            <w:pPr>
              <w:spacing w:after="50" w:line="240" w:lineRule="auto"/>
            </w:pPr>
          </w:p>
        </w:tc>
      </w:tr>
      <w:tr w:rsidR="005448D8" w14:paraId="2C63BA4C" w14:textId="77777777">
        <w:trPr>
          <w:jc w:val="center"/>
        </w:trPr>
        <w:tc>
          <w:tcPr>
            <w:tcW w:w="2304" w:type="dxa"/>
            <w:vAlign w:val="center"/>
          </w:tcPr>
          <w:p w14:paraId="145367D4" w14:textId="77777777" w:rsidR="005448D8" w:rsidRDefault="005448D8">
            <w:pPr>
              <w:spacing w:after="50" w:line="240" w:lineRule="auto"/>
            </w:pPr>
          </w:p>
        </w:tc>
        <w:tc>
          <w:tcPr>
            <w:tcW w:w="2304" w:type="dxa"/>
            <w:vAlign w:val="center"/>
          </w:tcPr>
          <w:p w14:paraId="5EC2E271" w14:textId="77777777" w:rsidR="005448D8" w:rsidRDefault="005448D8">
            <w:pPr>
              <w:spacing w:after="50" w:line="240" w:lineRule="auto"/>
            </w:pPr>
          </w:p>
        </w:tc>
        <w:tc>
          <w:tcPr>
            <w:tcW w:w="2015" w:type="dxa"/>
            <w:vAlign w:val="center"/>
          </w:tcPr>
          <w:p w14:paraId="7575EC41" w14:textId="77777777" w:rsidR="005448D8" w:rsidRDefault="005448D8">
            <w:pPr>
              <w:spacing w:after="50" w:line="240" w:lineRule="auto"/>
            </w:pPr>
          </w:p>
        </w:tc>
        <w:tc>
          <w:tcPr>
            <w:tcW w:w="3456" w:type="dxa"/>
            <w:vAlign w:val="center"/>
          </w:tcPr>
          <w:p w14:paraId="47F56656" w14:textId="77777777" w:rsidR="005448D8" w:rsidRDefault="005448D8">
            <w:pPr>
              <w:spacing w:after="50" w:line="240" w:lineRule="auto"/>
            </w:pPr>
          </w:p>
        </w:tc>
      </w:tr>
      <w:tr w:rsidR="005448D8" w14:paraId="42ADD867" w14:textId="77777777">
        <w:trPr>
          <w:jc w:val="center"/>
        </w:trPr>
        <w:tc>
          <w:tcPr>
            <w:tcW w:w="2304" w:type="dxa"/>
            <w:vAlign w:val="center"/>
          </w:tcPr>
          <w:p w14:paraId="08EED346" w14:textId="77777777" w:rsidR="005448D8" w:rsidRDefault="005448D8">
            <w:pPr>
              <w:spacing w:after="50" w:line="240" w:lineRule="auto"/>
            </w:pPr>
          </w:p>
        </w:tc>
        <w:tc>
          <w:tcPr>
            <w:tcW w:w="2304" w:type="dxa"/>
            <w:vAlign w:val="center"/>
          </w:tcPr>
          <w:p w14:paraId="4D2BD9DA" w14:textId="77777777" w:rsidR="005448D8" w:rsidRDefault="005448D8">
            <w:pPr>
              <w:spacing w:after="50" w:line="240" w:lineRule="auto"/>
            </w:pPr>
          </w:p>
        </w:tc>
        <w:tc>
          <w:tcPr>
            <w:tcW w:w="2015" w:type="dxa"/>
            <w:vAlign w:val="center"/>
          </w:tcPr>
          <w:p w14:paraId="26516D98" w14:textId="77777777" w:rsidR="005448D8" w:rsidRDefault="005448D8">
            <w:pPr>
              <w:spacing w:after="50" w:line="240" w:lineRule="auto"/>
            </w:pPr>
          </w:p>
        </w:tc>
        <w:tc>
          <w:tcPr>
            <w:tcW w:w="3456" w:type="dxa"/>
            <w:vAlign w:val="center"/>
          </w:tcPr>
          <w:p w14:paraId="1CE61B31" w14:textId="77777777" w:rsidR="005448D8" w:rsidRDefault="005448D8">
            <w:pPr>
              <w:spacing w:after="50" w:line="240" w:lineRule="auto"/>
            </w:pPr>
          </w:p>
        </w:tc>
      </w:tr>
      <w:tr w:rsidR="005448D8" w14:paraId="15E0A414" w14:textId="77777777">
        <w:trPr>
          <w:jc w:val="center"/>
        </w:trPr>
        <w:tc>
          <w:tcPr>
            <w:tcW w:w="2304" w:type="dxa"/>
            <w:vAlign w:val="center"/>
          </w:tcPr>
          <w:p w14:paraId="2253CAB3" w14:textId="77777777" w:rsidR="005448D8" w:rsidRDefault="005448D8">
            <w:pPr>
              <w:spacing w:after="50" w:line="240" w:lineRule="auto"/>
            </w:pPr>
          </w:p>
        </w:tc>
        <w:tc>
          <w:tcPr>
            <w:tcW w:w="2304" w:type="dxa"/>
            <w:vAlign w:val="center"/>
          </w:tcPr>
          <w:p w14:paraId="0394025B" w14:textId="77777777" w:rsidR="005448D8" w:rsidRDefault="005448D8">
            <w:pPr>
              <w:spacing w:after="50" w:line="240" w:lineRule="auto"/>
            </w:pPr>
          </w:p>
        </w:tc>
        <w:tc>
          <w:tcPr>
            <w:tcW w:w="2015" w:type="dxa"/>
            <w:vAlign w:val="center"/>
          </w:tcPr>
          <w:p w14:paraId="602B21EB" w14:textId="77777777" w:rsidR="005448D8" w:rsidRDefault="005448D8">
            <w:pPr>
              <w:spacing w:after="50" w:line="240" w:lineRule="auto"/>
            </w:pPr>
          </w:p>
        </w:tc>
        <w:tc>
          <w:tcPr>
            <w:tcW w:w="3456" w:type="dxa"/>
            <w:vAlign w:val="center"/>
          </w:tcPr>
          <w:p w14:paraId="71C10B6F" w14:textId="77777777" w:rsidR="005448D8" w:rsidRDefault="005448D8">
            <w:pPr>
              <w:spacing w:after="50" w:line="240" w:lineRule="auto"/>
            </w:pPr>
          </w:p>
        </w:tc>
      </w:tr>
      <w:tr w:rsidR="005448D8" w14:paraId="49E85D2C" w14:textId="77777777">
        <w:trPr>
          <w:jc w:val="center"/>
        </w:trPr>
        <w:tc>
          <w:tcPr>
            <w:tcW w:w="2304" w:type="dxa"/>
            <w:vAlign w:val="center"/>
          </w:tcPr>
          <w:p w14:paraId="66034564" w14:textId="77777777" w:rsidR="005448D8" w:rsidRDefault="005448D8">
            <w:pPr>
              <w:spacing w:after="50" w:line="240" w:lineRule="auto"/>
            </w:pPr>
          </w:p>
        </w:tc>
        <w:tc>
          <w:tcPr>
            <w:tcW w:w="2304" w:type="dxa"/>
            <w:vAlign w:val="center"/>
          </w:tcPr>
          <w:p w14:paraId="2689FB06" w14:textId="77777777" w:rsidR="005448D8" w:rsidRDefault="005448D8">
            <w:pPr>
              <w:spacing w:after="50" w:line="240" w:lineRule="auto"/>
            </w:pPr>
          </w:p>
        </w:tc>
        <w:tc>
          <w:tcPr>
            <w:tcW w:w="2015" w:type="dxa"/>
            <w:vAlign w:val="center"/>
          </w:tcPr>
          <w:p w14:paraId="166FEC06" w14:textId="77777777" w:rsidR="005448D8" w:rsidRDefault="005448D8">
            <w:pPr>
              <w:spacing w:after="50" w:line="240" w:lineRule="auto"/>
            </w:pPr>
          </w:p>
        </w:tc>
        <w:tc>
          <w:tcPr>
            <w:tcW w:w="3456" w:type="dxa"/>
            <w:vAlign w:val="center"/>
          </w:tcPr>
          <w:p w14:paraId="5EBE69A9" w14:textId="77777777" w:rsidR="005448D8" w:rsidRDefault="005448D8">
            <w:pPr>
              <w:spacing w:after="50" w:line="240" w:lineRule="auto"/>
            </w:pPr>
          </w:p>
        </w:tc>
      </w:tr>
      <w:tr w:rsidR="005448D8" w14:paraId="3F34B8C8" w14:textId="77777777">
        <w:trPr>
          <w:jc w:val="center"/>
        </w:trPr>
        <w:tc>
          <w:tcPr>
            <w:tcW w:w="2304" w:type="dxa"/>
            <w:vAlign w:val="center"/>
          </w:tcPr>
          <w:p w14:paraId="724B4696" w14:textId="77777777" w:rsidR="005448D8" w:rsidRDefault="005448D8">
            <w:pPr>
              <w:spacing w:after="50" w:line="240" w:lineRule="auto"/>
            </w:pPr>
          </w:p>
        </w:tc>
        <w:tc>
          <w:tcPr>
            <w:tcW w:w="2304" w:type="dxa"/>
            <w:vAlign w:val="center"/>
          </w:tcPr>
          <w:p w14:paraId="4CDFCE05" w14:textId="77777777" w:rsidR="005448D8" w:rsidRDefault="005448D8">
            <w:pPr>
              <w:spacing w:after="50" w:line="240" w:lineRule="auto"/>
            </w:pPr>
          </w:p>
        </w:tc>
        <w:tc>
          <w:tcPr>
            <w:tcW w:w="2015" w:type="dxa"/>
            <w:vAlign w:val="center"/>
          </w:tcPr>
          <w:p w14:paraId="40EF7473" w14:textId="77777777" w:rsidR="005448D8" w:rsidRDefault="005448D8">
            <w:pPr>
              <w:spacing w:after="50" w:line="240" w:lineRule="auto"/>
            </w:pPr>
          </w:p>
        </w:tc>
        <w:tc>
          <w:tcPr>
            <w:tcW w:w="3456" w:type="dxa"/>
            <w:vAlign w:val="center"/>
          </w:tcPr>
          <w:p w14:paraId="3D53496D" w14:textId="77777777" w:rsidR="005448D8" w:rsidRDefault="005448D8">
            <w:pPr>
              <w:spacing w:after="50" w:line="240" w:lineRule="auto"/>
            </w:pPr>
          </w:p>
        </w:tc>
      </w:tr>
    </w:tbl>
    <w:p w14:paraId="64A1B6DB" w14:textId="77777777" w:rsidR="005448D8" w:rsidRPr="00750593" w:rsidRDefault="00363A63">
      <w:pPr>
        <w:pStyle w:val="Heading1"/>
        <w:spacing w:before="180" w:after="80"/>
        <w:rPr>
          <w:color w:val="auto"/>
        </w:rPr>
      </w:pPr>
      <w:bookmarkStart w:id="19" w:name="_Toc241657453"/>
      <w:proofErr w:type="spellStart"/>
      <w:r w:rsidRPr="00750593">
        <w:rPr>
          <w:color w:val="auto"/>
        </w:rPr>
        <w:t>Bijlage</w:t>
      </w:r>
      <w:proofErr w:type="spellEnd"/>
      <w:r w:rsidRPr="00750593">
        <w:rPr>
          <w:color w:val="auto"/>
        </w:rPr>
        <w:t xml:space="preserve"> C: Externe </w:t>
      </w:r>
      <w:proofErr w:type="spellStart"/>
      <w:r w:rsidRPr="00750593">
        <w:rPr>
          <w:color w:val="auto"/>
        </w:rPr>
        <w:t>contactlijst</w:t>
      </w:r>
      <w:bookmarkEnd w:id="19"/>
      <w:proofErr w:type="spellEnd"/>
    </w:p>
    <w:p w14:paraId="2AF0E679" w14:textId="77777777" w:rsidR="005448D8" w:rsidRDefault="00363A63">
      <w:pPr>
        <w:spacing w:after="100" w:line="252" w:lineRule="auto"/>
      </w:pPr>
      <w:proofErr w:type="spellStart"/>
      <w:r w:rsidRPr="003521FD">
        <w:rPr>
          <w:i/>
          <w:sz w:val="20"/>
          <w:lang w:val="fr-FR"/>
        </w:rPr>
        <w:t>Contactgegevens</w:t>
      </w:r>
      <w:proofErr w:type="spellEnd"/>
      <w:r w:rsidRPr="003521FD">
        <w:rPr>
          <w:i/>
          <w:sz w:val="20"/>
          <w:lang w:val="fr-FR"/>
        </w:rPr>
        <w:t xml:space="preserve"> </w:t>
      </w:r>
      <w:proofErr w:type="spellStart"/>
      <w:r w:rsidRPr="003521FD">
        <w:rPr>
          <w:i/>
          <w:sz w:val="20"/>
          <w:lang w:val="fr-FR"/>
        </w:rPr>
        <w:t>voor</w:t>
      </w:r>
      <w:proofErr w:type="spellEnd"/>
      <w:r w:rsidRPr="003521FD">
        <w:rPr>
          <w:i/>
          <w:sz w:val="20"/>
          <w:lang w:val="fr-FR"/>
        </w:rPr>
        <w:t xml:space="preserve"> </w:t>
      </w:r>
      <w:proofErr w:type="spellStart"/>
      <w:r w:rsidRPr="003521FD">
        <w:rPr>
          <w:i/>
          <w:sz w:val="20"/>
          <w:lang w:val="fr-FR"/>
        </w:rPr>
        <w:t>belangrijke</w:t>
      </w:r>
      <w:proofErr w:type="spellEnd"/>
      <w:r w:rsidRPr="003521FD">
        <w:rPr>
          <w:i/>
          <w:sz w:val="20"/>
          <w:lang w:val="fr-FR"/>
        </w:rPr>
        <w:t xml:space="preserve"> externe </w:t>
      </w:r>
      <w:proofErr w:type="spellStart"/>
      <w:r w:rsidRPr="003521FD">
        <w:rPr>
          <w:i/>
          <w:sz w:val="20"/>
          <w:lang w:val="fr-FR"/>
        </w:rPr>
        <w:t>contactpersonen</w:t>
      </w:r>
      <w:proofErr w:type="spellEnd"/>
      <w:r w:rsidRPr="003521FD">
        <w:rPr>
          <w:i/>
          <w:sz w:val="20"/>
          <w:lang w:val="fr-FR"/>
        </w:rPr>
        <w:t xml:space="preserve"> </w:t>
      </w:r>
      <w:proofErr w:type="spellStart"/>
      <w:r w:rsidRPr="003521FD">
        <w:rPr>
          <w:i/>
          <w:sz w:val="20"/>
          <w:lang w:val="fr-FR"/>
        </w:rPr>
        <w:t>buiten</w:t>
      </w:r>
      <w:proofErr w:type="spellEnd"/>
      <w:r w:rsidRPr="003521FD">
        <w:rPr>
          <w:i/>
          <w:sz w:val="20"/>
          <w:lang w:val="fr-FR"/>
        </w:rPr>
        <w:t xml:space="preserve"> de </w:t>
      </w:r>
      <w:proofErr w:type="spellStart"/>
      <w:r w:rsidRPr="003521FD">
        <w:rPr>
          <w:i/>
          <w:sz w:val="20"/>
          <w:lang w:val="fr-FR"/>
        </w:rPr>
        <w:t>organisatie</w:t>
      </w:r>
      <w:proofErr w:type="spellEnd"/>
      <w:r w:rsidRPr="003521FD">
        <w:rPr>
          <w:i/>
          <w:sz w:val="20"/>
          <w:lang w:val="fr-FR"/>
        </w:rPr>
        <w:t xml:space="preserve"> die </w:t>
      </w:r>
      <w:proofErr w:type="spellStart"/>
      <w:r w:rsidRPr="003521FD">
        <w:rPr>
          <w:i/>
          <w:sz w:val="20"/>
          <w:lang w:val="fr-FR"/>
        </w:rPr>
        <w:t>cybersecurity-incidentrespons</w:t>
      </w:r>
      <w:proofErr w:type="spellEnd"/>
      <w:r w:rsidRPr="003521FD">
        <w:rPr>
          <w:i/>
          <w:sz w:val="20"/>
          <w:lang w:val="fr-FR"/>
        </w:rPr>
        <w:t xml:space="preserve"> </w:t>
      </w:r>
      <w:proofErr w:type="spellStart"/>
      <w:r w:rsidRPr="003521FD">
        <w:rPr>
          <w:i/>
          <w:sz w:val="20"/>
          <w:lang w:val="fr-FR"/>
        </w:rPr>
        <w:t>ondersteunen</w:t>
      </w:r>
      <w:proofErr w:type="spellEnd"/>
      <w:r w:rsidRPr="003521FD">
        <w:rPr>
          <w:i/>
          <w:sz w:val="20"/>
          <w:lang w:val="fr-FR"/>
        </w:rPr>
        <w:t xml:space="preserve">. </w:t>
      </w:r>
      <w:proofErr w:type="spellStart"/>
      <w:r>
        <w:rPr>
          <w:i/>
          <w:sz w:val="20"/>
        </w:rPr>
        <w:t>Enkele</w:t>
      </w:r>
      <w:proofErr w:type="spellEnd"/>
      <w:r>
        <w:rPr>
          <w:i/>
          <w:sz w:val="20"/>
        </w:rPr>
        <w:t xml:space="preserve"> </w:t>
      </w:r>
      <w:proofErr w:type="spellStart"/>
      <w:r>
        <w:rPr>
          <w:i/>
          <w:sz w:val="20"/>
        </w:rPr>
        <w:t>voorbeeldcontacten</w:t>
      </w:r>
      <w:proofErr w:type="spellEnd"/>
      <w:r>
        <w:rPr>
          <w:i/>
          <w:sz w:val="20"/>
        </w:rPr>
        <w:t xml:space="preserve"> </w:t>
      </w:r>
      <w:proofErr w:type="spellStart"/>
      <w:r>
        <w:rPr>
          <w:i/>
          <w:sz w:val="20"/>
        </w:rPr>
        <w:t>zijn</w:t>
      </w:r>
      <w:proofErr w:type="spellEnd"/>
      <w:r>
        <w:rPr>
          <w:i/>
          <w:sz w:val="20"/>
        </w:rPr>
        <w:t xml:space="preserve"> </w:t>
      </w:r>
      <w:proofErr w:type="spellStart"/>
      <w:r>
        <w:rPr>
          <w:i/>
          <w:sz w:val="20"/>
        </w:rPr>
        <w:t>hieronder</w:t>
      </w:r>
      <w:proofErr w:type="spellEnd"/>
      <w:r>
        <w:rPr>
          <w:i/>
          <w:sz w:val="20"/>
        </w:rPr>
        <w:t xml:space="preserve"> </w:t>
      </w:r>
      <w:proofErr w:type="spellStart"/>
      <w:r>
        <w:rPr>
          <w:i/>
          <w:sz w:val="20"/>
        </w:rPr>
        <w:t>opgenomen</w:t>
      </w:r>
      <w:proofErr w:type="spellEnd"/>
      <w:r>
        <w:rPr>
          <w:i/>
          <w:sz w:val="20"/>
        </w:rPr>
        <w:t>.</w:t>
      </w:r>
    </w:p>
    <w:tbl>
      <w:tblPr>
        <w:tblW w:w="0" w:type="auto"/>
        <w:jc w:val="center"/>
        <w:tblBorders>
          <w:top w:val="single" w:sz="6" w:space="0" w:color="9E9E9E"/>
          <w:left w:val="single" w:sz="6" w:space="0" w:color="9E9E9E"/>
          <w:bottom w:val="single" w:sz="6" w:space="0" w:color="9E9E9E"/>
          <w:right w:val="single" w:sz="6" w:space="0" w:color="9E9E9E"/>
          <w:insideH w:val="single" w:sz="6" w:space="0" w:color="9E9E9E"/>
          <w:insideV w:val="single" w:sz="6" w:space="0" w:color="9E9E9E"/>
        </w:tblBorders>
        <w:tblLook w:val="04A0" w:firstRow="1" w:lastRow="0" w:firstColumn="1" w:lastColumn="0" w:noHBand="0" w:noVBand="1"/>
      </w:tblPr>
      <w:tblGrid>
        <w:gridCol w:w="2304"/>
        <w:gridCol w:w="2592"/>
        <w:gridCol w:w="2304"/>
        <w:gridCol w:w="2880"/>
      </w:tblGrid>
      <w:tr w:rsidR="005448D8" w14:paraId="64C52206" w14:textId="77777777" w:rsidTr="00750593">
        <w:trPr>
          <w:jc w:val="center"/>
        </w:trPr>
        <w:tc>
          <w:tcPr>
            <w:tcW w:w="2304" w:type="dxa"/>
            <w:shd w:val="clear" w:color="auto" w:fill="000000" w:themeFill="text1"/>
            <w:vAlign w:val="center"/>
          </w:tcPr>
          <w:p w14:paraId="76C66D8C" w14:textId="77777777" w:rsidR="005448D8" w:rsidRDefault="00363A63">
            <w:pPr>
              <w:spacing w:after="50" w:line="240" w:lineRule="auto"/>
              <w:jc w:val="center"/>
            </w:pPr>
            <w:proofErr w:type="spellStart"/>
            <w:r>
              <w:rPr>
                <w:b/>
                <w:color w:val="FFFFFF"/>
                <w:sz w:val="17"/>
              </w:rPr>
              <w:t>Bedrijfsnaam</w:t>
            </w:r>
            <w:proofErr w:type="spellEnd"/>
          </w:p>
        </w:tc>
        <w:tc>
          <w:tcPr>
            <w:tcW w:w="2592" w:type="dxa"/>
            <w:shd w:val="clear" w:color="auto" w:fill="000000" w:themeFill="text1"/>
            <w:vAlign w:val="center"/>
          </w:tcPr>
          <w:p w14:paraId="3565798A" w14:textId="77777777" w:rsidR="005448D8" w:rsidRDefault="00363A63">
            <w:pPr>
              <w:spacing w:after="50" w:line="240" w:lineRule="auto"/>
              <w:jc w:val="center"/>
            </w:pPr>
            <w:r>
              <w:rPr>
                <w:b/>
                <w:color w:val="FFFFFF"/>
                <w:sz w:val="17"/>
              </w:rPr>
              <w:t>Dienst</w:t>
            </w:r>
          </w:p>
        </w:tc>
        <w:tc>
          <w:tcPr>
            <w:tcW w:w="2304" w:type="dxa"/>
            <w:shd w:val="clear" w:color="auto" w:fill="000000" w:themeFill="text1"/>
            <w:vAlign w:val="center"/>
          </w:tcPr>
          <w:p w14:paraId="10F46958" w14:textId="77777777" w:rsidR="005448D8" w:rsidRDefault="00363A63">
            <w:pPr>
              <w:spacing w:after="50" w:line="240" w:lineRule="auto"/>
              <w:jc w:val="center"/>
            </w:pPr>
            <w:proofErr w:type="spellStart"/>
            <w:r>
              <w:rPr>
                <w:b/>
                <w:color w:val="FFFFFF"/>
                <w:sz w:val="17"/>
              </w:rPr>
              <w:t>Contactpersoon</w:t>
            </w:r>
            <w:proofErr w:type="spellEnd"/>
          </w:p>
        </w:tc>
        <w:tc>
          <w:tcPr>
            <w:tcW w:w="2880" w:type="dxa"/>
            <w:shd w:val="clear" w:color="auto" w:fill="000000" w:themeFill="text1"/>
            <w:vAlign w:val="center"/>
          </w:tcPr>
          <w:p w14:paraId="0B7A1004" w14:textId="77777777" w:rsidR="005448D8" w:rsidRDefault="00363A63">
            <w:pPr>
              <w:spacing w:after="50" w:line="240" w:lineRule="auto"/>
              <w:jc w:val="center"/>
            </w:pPr>
            <w:proofErr w:type="spellStart"/>
            <w:r>
              <w:rPr>
                <w:b/>
                <w:color w:val="FFFFFF"/>
                <w:sz w:val="17"/>
              </w:rPr>
              <w:t>Contactgegevens</w:t>
            </w:r>
            <w:proofErr w:type="spellEnd"/>
          </w:p>
        </w:tc>
      </w:tr>
      <w:tr w:rsidR="005448D8" w14:paraId="2A4AC05F" w14:textId="77777777">
        <w:trPr>
          <w:jc w:val="center"/>
        </w:trPr>
        <w:tc>
          <w:tcPr>
            <w:tcW w:w="2304" w:type="dxa"/>
            <w:vAlign w:val="center"/>
          </w:tcPr>
          <w:p w14:paraId="79B71F56" w14:textId="77777777" w:rsidR="005448D8" w:rsidRDefault="005448D8">
            <w:pPr>
              <w:spacing w:after="50" w:line="240" w:lineRule="auto"/>
            </w:pPr>
          </w:p>
        </w:tc>
        <w:tc>
          <w:tcPr>
            <w:tcW w:w="2592" w:type="dxa"/>
            <w:vAlign w:val="center"/>
          </w:tcPr>
          <w:p w14:paraId="013A1A4F" w14:textId="77777777" w:rsidR="005448D8" w:rsidRDefault="00363A63">
            <w:pPr>
              <w:spacing w:after="50" w:line="240" w:lineRule="auto"/>
            </w:pPr>
            <w:r>
              <w:rPr>
                <w:sz w:val="17"/>
              </w:rPr>
              <w:t>Cyber insurance broker</w:t>
            </w:r>
          </w:p>
        </w:tc>
        <w:tc>
          <w:tcPr>
            <w:tcW w:w="2304" w:type="dxa"/>
            <w:vAlign w:val="center"/>
          </w:tcPr>
          <w:p w14:paraId="2D100A1D" w14:textId="77777777" w:rsidR="005448D8" w:rsidRDefault="005448D8">
            <w:pPr>
              <w:spacing w:after="50" w:line="240" w:lineRule="auto"/>
            </w:pPr>
          </w:p>
        </w:tc>
        <w:tc>
          <w:tcPr>
            <w:tcW w:w="2880" w:type="dxa"/>
            <w:vAlign w:val="center"/>
          </w:tcPr>
          <w:p w14:paraId="5B60C3F7" w14:textId="77777777" w:rsidR="005448D8" w:rsidRDefault="005448D8">
            <w:pPr>
              <w:spacing w:after="50" w:line="240" w:lineRule="auto"/>
            </w:pPr>
          </w:p>
        </w:tc>
      </w:tr>
      <w:tr w:rsidR="005448D8" w14:paraId="3C96ED9E" w14:textId="77777777">
        <w:trPr>
          <w:jc w:val="center"/>
        </w:trPr>
        <w:tc>
          <w:tcPr>
            <w:tcW w:w="2304" w:type="dxa"/>
            <w:vAlign w:val="center"/>
          </w:tcPr>
          <w:p w14:paraId="10C2D262" w14:textId="77777777" w:rsidR="005448D8" w:rsidRDefault="005448D8">
            <w:pPr>
              <w:spacing w:after="50" w:line="240" w:lineRule="auto"/>
            </w:pPr>
          </w:p>
        </w:tc>
        <w:tc>
          <w:tcPr>
            <w:tcW w:w="2592" w:type="dxa"/>
            <w:vAlign w:val="center"/>
          </w:tcPr>
          <w:p w14:paraId="1D0DB339" w14:textId="366CEED0" w:rsidR="005448D8" w:rsidRDefault="00363A63">
            <w:pPr>
              <w:spacing w:after="50" w:line="240" w:lineRule="auto"/>
            </w:pPr>
            <w:r>
              <w:rPr>
                <w:sz w:val="17"/>
              </w:rPr>
              <w:t xml:space="preserve">Cyber insurance </w:t>
            </w:r>
            <w:proofErr w:type="spellStart"/>
            <w:r w:rsidR="00C25C24">
              <w:rPr>
                <w:sz w:val="17"/>
              </w:rPr>
              <w:t>verzekeraar</w:t>
            </w:r>
            <w:proofErr w:type="spellEnd"/>
          </w:p>
        </w:tc>
        <w:tc>
          <w:tcPr>
            <w:tcW w:w="2304" w:type="dxa"/>
            <w:vAlign w:val="center"/>
          </w:tcPr>
          <w:p w14:paraId="31A15F55" w14:textId="77777777" w:rsidR="005448D8" w:rsidRDefault="005448D8">
            <w:pPr>
              <w:spacing w:after="50" w:line="240" w:lineRule="auto"/>
            </w:pPr>
          </w:p>
        </w:tc>
        <w:tc>
          <w:tcPr>
            <w:tcW w:w="2880" w:type="dxa"/>
            <w:vAlign w:val="center"/>
          </w:tcPr>
          <w:p w14:paraId="16D3209D" w14:textId="77777777" w:rsidR="005448D8" w:rsidRDefault="005448D8">
            <w:pPr>
              <w:spacing w:after="50" w:line="240" w:lineRule="auto"/>
            </w:pPr>
          </w:p>
        </w:tc>
      </w:tr>
      <w:tr w:rsidR="005448D8" w14:paraId="2363196D" w14:textId="77777777">
        <w:trPr>
          <w:jc w:val="center"/>
        </w:trPr>
        <w:tc>
          <w:tcPr>
            <w:tcW w:w="2304" w:type="dxa"/>
            <w:vAlign w:val="center"/>
          </w:tcPr>
          <w:p w14:paraId="0526A44A" w14:textId="77777777" w:rsidR="005448D8" w:rsidRDefault="005448D8">
            <w:pPr>
              <w:spacing w:after="50" w:line="240" w:lineRule="auto"/>
            </w:pPr>
          </w:p>
        </w:tc>
        <w:tc>
          <w:tcPr>
            <w:tcW w:w="2592" w:type="dxa"/>
            <w:vAlign w:val="center"/>
          </w:tcPr>
          <w:p w14:paraId="36794ED9" w14:textId="02397407" w:rsidR="005448D8" w:rsidRDefault="00363A63">
            <w:pPr>
              <w:spacing w:after="50" w:line="240" w:lineRule="auto"/>
            </w:pPr>
            <w:r>
              <w:rPr>
                <w:sz w:val="17"/>
              </w:rPr>
              <w:t>Extern</w:t>
            </w:r>
            <w:r w:rsidR="00C25C24">
              <w:rPr>
                <w:sz w:val="17"/>
              </w:rPr>
              <w:t>e</w:t>
            </w:r>
            <w:r>
              <w:rPr>
                <w:sz w:val="17"/>
              </w:rPr>
              <w:t xml:space="preserve"> </w:t>
            </w:r>
            <w:proofErr w:type="spellStart"/>
            <w:r>
              <w:rPr>
                <w:sz w:val="17"/>
              </w:rPr>
              <w:t>juridisch</w:t>
            </w:r>
            <w:proofErr w:type="spellEnd"/>
            <w:r>
              <w:rPr>
                <w:sz w:val="17"/>
              </w:rPr>
              <w:t xml:space="preserve"> </w:t>
            </w:r>
            <w:proofErr w:type="spellStart"/>
            <w:r w:rsidR="000120E0">
              <w:rPr>
                <w:sz w:val="17"/>
              </w:rPr>
              <w:t>adviseur</w:t>
            </w:r>
            <w:proofErr w:type="spellEnd"/>
          </w:p>
        </w:tc>
        <w:tc>
          <w:tcPr>
            <w:tcW w:w="2304" w:type="dxa"/>
            <w:vAlign w:val="center"/>
          </w:tcPr>
          <w:p w14:paraId="66D2BBDD" w14:textId="77777777" w:rsidR="005448D8" w:rsidRDefault="005448D8">
            <w:pPr>
              <w:spacing w:after="50" w:line="240" w:lineRule="auto"/>
            </w:pPr>
          </w:p>
        </w:tc>
        <w:tc>
          <w:tcPr>
            <w:tcW w:w="2880" w:type="dxa"/>
            <w:vAlign w:val="center"/>
          </w:tcPr>
          <w:p w14:paraId="3D7DEFBE" w14:textId="77777777" w:rsidR="005448D8" w:rsidRDefault="005448D8">
            <w:pPr>
              <w:spacing w:after="50" w:line="240" w:lineRule="auto"/>
            </w:pPr>
          </w:p>
        </w:tc>
      </w:tr>
      <w:tr w:rsidR="005448D8" w14:paraId="56DAEC22" w14:textId="77777777">
        <w:trPr>
          <w:jc w:val="center"/>
        </w:trPr>
        <w:tc>
          <w:tcPr>
            <w:tcW w:w="2304" w:type="dxa"/>
            <w:vAlign w:val="center"/>
          </w:tcPr>
          <w:p w14:paraId="2BD3366D" w14:textId="77777777" w:rsidR="005448D8" w:rsidRDefault="005448D8">
            <w:pPr>
              <w:spacing w:after="50" w:line="240" w:lineRule="auto"/>
            </w:pPr>
          </w:p>
        </w:tc>
        <w:tc>
          <w:tcPr>
            <w:tcW w:w="2592" w:type="dxa"/>
            <w:vAlign w:val="center"/>
          </w:tcPr>
          <w:p w14:paraId="60DBC68B" w14:textId="77777777" w:rsidR="005448D8" w:rsidRDefault="00363A63">
            <w:pPr>
              <w:spacing w:after="50" w:line="240" w:lineRule="auto"/>
            </w:pPr>
            <w:r>
              <w:rPr>
                <w:sz w:val="17"/>
              </w:rPr>
              <w:t>Externe cyber response-provider</w:t>
            </w:r>
          </w:p>
        </w:tc>
        <w:tc>
          <w:tcPr>
            <w:tcW w:w="2304" w:type="dxa"/>
            <w:vAlign w:val="center"/>
          </w:tcPr>
          <w:p w14:paraId="6A5C9F41" w14:textId="77777777" w:rsidR="005448D8" w:rsidRDefault="005448D8">
            <w:pPr>
              <w:spacing w:after="50" w:line="240" w:lineRule="auto"/>
            </w:pPr>
          </w:p>
        </w:tc>
        <w:tc>
          <w:tcPr>
            <w:tcW w:w="2880" w:type="dxa"/>
            <w:vAlign w:val="center"/>
          </w:tcPr>
          <w:p w14:paraId="7E567BDE" w14:textId="77777777" w:rsidR="005448D8" w:rsidRDefault="005448D8">
            <w:pPr>
              <w:spacing w:after="50" w:line="240" w:lineRule="auto"/>
            </w:pPr>
          </w:p>
        </w:tc>
      </w:tr>
      <w:tr w:rsidR="005448D8" w14:paraId="082AEE01" w14:textId="77777777">
        <w:trPr>
          <w:jc w:val="center"/>
        </w:trPr>
        <w:tc>
          <w:tcPr>
            <w:tcW w:w="2304" w:type="dxa"/>
            <w:vAlign w:val="center"/>
          </w:tcPr>
          <w:p w14:paraId="27A1B131" w14:textId="77777777" w:rsidR="005448D8" w:rsidRDefault="005448D8">
            <w:pPr>
              <w:spacing w:after="50" w:line="240" w:lineRule="auto"/>
            </w:pPr>
          </w:p>
        </w:tc>
        <w:tc>
          <w:tcPr>
            <w:tcW w:w="2592" w:type="dxa"/>
            <w:vAlign w:val="center"/>
          </w:tcPr>
          <w:p w14:paraId="01175A4E" w14:textId="77777777" w:rsidR="005448D8" w:rsidRDefault="005448D8">
            <w:pPr>
              <w:spacing w:after="50" w:line="240" w:lineRule="auto"/>
            </w:pPr>
          </w:p>
        </w:tc>
        <w:tc>
          <w:tcPr>
            <w:tcW w:w="2304" w:type="dxa"/>
            <w:vAlign w:val="center"/>
          </w:tcPr>
          <w:p w14:paraId="77F009F8" w14:textId="77777777" w:rsidR="005448D8" w:rsidRDefault="005448D8">
            <w:pPr>
              <w:spacing w:after="50" w:line="240" w:lineRule="auto"/>
            </w:pPr>
          </w:p>
        </w:tc>
        <w:tc>
          <w:tcPr>
            <w:tcW w:w="2880" w:type="dxa"/>
            <w:vAlign w:val="center"/>
          </w:tcPr>
          <w:p w14:paraId="4EBB72AB" w14:textId="77777777" w:rsidR="005448D8" w:rsidRDefault="005448D8">
            <w:pPr>
              <w:spacing w:after="50" w:line="240" w:lineRule="auto"/>
            </w:pPr>
          </w:p>
        </w:tc>
      </w:tr>
      <w:tr w:rsidR="005448D8" w14:paraId="277B171A" w14:textId="77777777">
        <w:trPr>
          <w:jc w:val="center"/>
        </w:trPr>
        <w:tc>
          <w:tcPr>
            <w:tcW w:w="2304" w:type="dxa"/>
            <w:vAlign w:val="center"/>
          </w:tcPr>
          <w:p w14:paraId="71F954B5" w14:textId="77777777" w:rsidR="005448D8" w:rsidRDefault="005448D8">
            <w:pPr>
              <w:spacing w:after="50" w:line="240" w:lineRule="auto"/>
            </w:pPr>
          </w:p>
        </w:tc>
        <w:tc>
          <w:tcPr>
            <w:tcW w:w="2592" w:type="dxa"/>
            <w:vAlign w:val="center"/>
          </w:tcPr>
          <w:p w14:paraId="05339460" w14:textId="77777777" w:rsidR="005448D8" w:rsidRDefault="005448D8">
            <w:pPr>
              <w:spacing w:after="50" w:line="240" w:lineRule="auto"/>
            </w:pPr>
          </w:p>
        </w:tc>
        <w:tc>
          <w:tcPr>
            <w:tcW w:w="2304" w:type="dxa"/>
            <w:vAlign w:val="center"/>
          </w:tcPr>
          <w:p w14:paraId="26CFDAA7" w14:textId="77777777" w:rsidR="005448D8" w:rsidRDefault="005448D8">
            <w:pPr>
              <w:spacing w:after="50" w:line="240" w:lineRule="auto"/>
            </w:pPr>
          </w:p>
        </w:tc>
        <w:tc>
          <w:tcPr>
            <w:tcW w:w="2880" w:type="dxa"/>
            <w:vAlign w:val="center"/>
          </w:tcPr>
          <w:p w14:paraId="0F03FFDA" w14:textId="77777777" w:rsidR="005448D8" w:rsidRDefault="005448D8">
            <w:pPr>
              <w:spacing w:after="50" w:line="240" w:lineRule="auto"/>
            </w:pPr>
          </w:p>
        </w:tc>
      </w:tr>
      <w:tr w:rsidR="005448D8" w14:paraId="70A35038" w14:textId="77777777">
        <w:trPr>
          <w:jc w:val="center"/>
        </w:trPr>
        <w:tc>
          <w:tcPr>
            <w:tcW w:w="2304" w:type="dxa"/>
            <w:vAlign w:val="center"/>
          </w:tcPr>
          <w:p w14:paraId="3832102B" w14:textId="77777777" w:rsidR="005448D8" w:rsidRDefault="005448D8">
            <w:pPr>
              <w:spacing w:after="50" w:line="240" w:lineRule="auto"/>
            </w:pPr>
          </w:p>
        </w:tc>
        <w:tc>
          <w:tcPr>
            <w:tcW w:w="2592" w:type="dxa"/>
            <w:vAlign w:val="center"/>
          </w:tcPr>
          <w:p w14:paraId="73A325A6" w14:textId="77777777" w:rsidR="005448D8" w:rsidRDefault="005448D8">
            <w:pPr>
              <w:spacing w:after="50" w:line="240" w:lineRule="auto"/>
            </w:pPr>
          </w:p>
        </w:tc>
        <w:tc>
          <w:tcPr>
            <w:tcW w:w="2304" w:type="dxa"/>
            <w:vAlign w:val="center"/>
          </w:tcPr>
          <w:p w14:paraId="54E83DF3" w14:textId="77777777" w:rsidR="005448D8" w:rsidRDefault="005448D8">
            <w:pPr>
              <w:spacing w:after="50" w:line="240" w:lineRule="auto"/>
            </w:pPr>
          </w:p>
        </w:tc>
        <w:tc>
          <w:tcPr>
            <w:tcW w:w="2880" w:type="dxa"/>
            <w:vAlign w:val="center"/>
          </w:tcPr>
          <w:p w14:paraId="6C9D7BCD" w14:textId="77777777" w:rsidR="005448D8" w:rsidRDefault="005448D8">
            <w:pPr>
              <w:spacing w:after="50" w:line="240" w:lineRule="auto"/>
            </w:pPr>
          </w:p>
        </w:tc>
      </w:tr>
    </w:tbl>
    <w:p w14:paraId="71637D63" w14:textId="77777777" w:rsidR="000120E0" w:rsidRPr="000120E0" w:rsidRDefault="000120E0" w:rsidP="000120E0">
      <w:pPr>
        <w:spacing w:after="100" w:line="252" w:lineRule="auto"/>
        <w:rPr>
          <w:i/>
          <w:sz w:val="17"/>
          <w:lang w:val="de-DE"/>
        </w:rPr>
      </w:pPr>
      <w:r w:rsidRPr="00A66739">
        <w:rPr>
          <w:i/>
          <w:sz w:val="17"/>
        </w:rPr>
        <w:t xml:space="preserve">Voorbeeldtemplates voor Cyber Governance worden uitsluitend als voorbeelden verstrekt en zijn niet opgesteld met gedetailleerde kennis van uw systemen of de risico’s voor uw bedrijf en dekken daarom niet alle mogelijke situaties of acties die nodig zijn om op een cybersecurity-incident te reageren. </w:t>
      </w:r>
      <w:r w:rsidRPr="000120E0">
        <w:rPr>
          <w:i/>
          <w:sz w:val="17"/>
          <w:lang w:val="de-DE"/>
        </w:rPr>
        <w:t>U bent zelf verantwoordelijk om passende incidentresponsplannen en -processen voor uw bedrijf te beoordelen. De voorbeeldtemplates voor Cyber Governance vervangen niet het advies van juridisch adviseurs of cybersecurityprofessionals bij het voorbereiden op of reageren op een cybersecurity-incident.</w:t>
      </w:r>
    </w:p>
    <w:p w14:paraId="44497226" w14:textId="3EDE4E02" w:rsidR="005448D8" w:rsidRPr="003521FD" w:rsidRDefault="005448D8" w:rsidP="000120E0">
      <w:pPr>
        <w:spacing w:after="100" w:line="252" w:lineRule="auto"/>
        <w:rPr>
          <w:lang w:val="de-DE"/>
        </w:rPr>
      </w:pPr>
    </w:p>
    <w:sectPr w:rsidR="005448D8" w:rsidRPr="003521FD" w:rsidSect="00034616">
      <w:headerReference w:type="even" r:id="rId8"/>
      <w:headerReference w:type="default" r:id="rId9"/>
      <w:footerReference w:type="even" r:id="rId10"/>
      <w:footerReference w:type="default" r:id="rId11"/>
      <w:headerReference w:type="first" r:id="rId12"/>
      <w:footerReference w:type="first" r:id="rId13"/>
      <w:pgSz w:w="12240" w:h="15840"/>
      <w:pgMar w:top="936" w:right="1037" w:bottom="936" w:left="103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045181" w14:textId="77777777" w:rsidR="005D6905" w:rsidRDefault="005D6905">
      <w:pPr>
        <w:spacing w:after="0" w:line="240" w:lineRule="auto"/>
      </w:pPr>
      <w:r>
        <w:separator/>
      </w:r>
    </w:p>
  </w:endnote>
  <w:endnote w:type="continuationSeparator" w:id="0">
    <w:p w14:paraId="5033562F" w14:textId="77777777" w:rsidR="005D6905" w:rsidRDefault="005D690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84ECB8" w14:textId="77777777" w:rsidR="00435B34" w:rsidRDefault="00435B3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10C3D4" w14:textId="7E383D2F" w:rsidR="005448D8" w:rsidRDefault="00363A63">
    <w:pPr>
      <w:pStyle w:val="Footer"/>
      <w:jc w:val="center"/>
    </w:pPr>
    <w:r>
      <w:fldChar w:fldCharType="begin"/>
    </w:r>
    <w:r>
      <w:instrText>PAGE</w:instrText>
    </w:r>
    <w:r>
      <w:fldChar w:fldCharType="separate"/>
    </w:r>
    <w:r w:rsidR="003521FD">
      <w:rPr>
        <w:noProof/>
      </w:rPr>
      <w:t>1</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411252" w14:textId="77777777" w:rsidR="00435B34" w:rsidRDefault="00435B3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6A1A5E" w14:textId="77777777" w:rsidR="005D6905" w:rsidRDefault="005D6905">
      <w:pPr>
        <w:spacing w:after="0" w:line="240" w:lineRule="auto"/>
      </w:pPr>
      <w:r>
        <w:separator/>
      </w:r>
    </w:p>
  </w:footnote>
  <w:footnote w:type="continuationSeparator" w:id="0">
    <w:p w14:paraId="41C00914" w14:textId="77777777" w:rsidR="005D6905" w:rsidRDefault="005D690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C63CA4" w14:textId="77777777" w:rsidR="00435B34" w:rsidRDefault="00435B3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0D6604" w14:textId="6D2B36D1" w:rsidR="003521FD" w:rsidRDefault="003521FD">
    <w:pPr>
      <w:pStyle w:val="Header"/>
    </w:pPr>
    <w:r>
      <w:t xml:space="preserve">                                                                                                                                                                                                            </w:t>
    </w:r>
    <w:r>
      <w:rPr>
        <w:noProof/>
      </w:rPr>
      <w:drawing>
        <wp:inline distT="0" distB="0" distL="0" distR="0" wp14:anchorId="68F9A791" wp14:editId="76377245">
          <wp:extent cx="491556" cy="239566"/>
          <wp:effectExtent l="0" t="0" r="3810" b="825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jpg"/>
                  <pic:cNvPicPr/>
                </pic:nvPicPr>
                <pic:blipFill>
                  <a:blip r:embed="rId1"/>
                  <a:stretch>
                    <a:fillRect/>
                  </a:stretch>
                </pic:blipFill>
                <pic:spPr>
                  <a:xfrm>
                    <a:off x="0" y="0"/>
                    <a:ext cx="500211" cy="243784"/>
                  </a:xfrm>
                  <a:prstGeom prst="rect">
                    <a:avLst/>
                  </a:prstGeom>
                </pic:spPr>
              </pic:pic>
            </a:graphicData>
          </a:graphic>
        </wp:inline>
      </w:drawing>
    </w:r>
  </w:p>
  <w:p w14:paraId="464E80DF" w14:textId="77777777" w:rsidR="003521FD" w:rsidRDefault="003521F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8FC2C7" w14:textId="77777777" w:rsidR="00435B34" w:rsidRDefault="00435B3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2B214491"/>
    <w:multiLevelType w:val="multilevel"/>
    <w:tmpl w:val="58FAD6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47B1211"/>
    <w:multiLevelType w:val="multilevel"/>
    <w:tmpl w:val="8CD2BE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47173100">
    <w:abstractNumId w:val="8"/>
  </w:num>
  <w:num w:numId="2" w16cid:durableId="872310753">
    <w:abstractNumId w:val="6"/>
  </w:num>
  <w:num w:numId="3" w16cid:durableId="380835189">
    <w:abstractNumId w:val="5"/>
  </w:num>
  <w:num w:numId="4" w16cid:durableId="1148477958">
    <w:abstractNumId w:val="4"/>
  </w:num>
  <w:num w:numId="5" w16cid:durableId="1024938147">
    <w:abstractNumId w:val="7"/>
  </w:num>
  <w:num w:numId="6" w16cid:durableId="605583296">
    <w:abstractNumId w:val="3"/>
  </w:num>
  <w:num w:numId="7" w16cid:durableId="1755585173">
    <w:abstractNumId w:val="2"/>
  </w:num>
  <w:num w:numId="8" w16cid:durableId="1203908830">
    <w:abstractNumId w:val="1"/>
  </w:num>
  <w:num w:numId="9" w16cid:durableId="3023891">
    <w:abstractNumId w:val="0"/>
  </w:num>
  <w:num w:numId="10" w16cid:durableId="1869563524">
    <w:abstractNumId w:val="10"/>
  </w:num>
  <w:num w:numId="11" w16cid:durableId="34258673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05F20"/>
    <w:rsid w:val="000120E0"/>
    <w:rsid w:val="00034616"/>
    <w:rsid w:val="000417A3"/>
    <w:rsid w:val="00052F93"/>
    <w:rsid w:val="000566D0"/>
    <w:rsid w:val="0006063C"/>
    <w:rsid w:val="0009555F"/>
    <w:rsid w:val="000A7A5E"/>
    <w:rsid w:val="000B6C00"/>
    <w:rsid w:val="00104624"/>
    <w:rsid w:val="001230CF"/>
    <w:rsid w:val="0015074B"/>
    <w:rsid w:val="00156782"/>
    <w:rsid w:val="001F38F1"/>
    <w:rsid w:val="00242528"/>
    <w:rsid w:val="002563D6"/>
    <w:rsid w:val="002644DA"/>
    <w:rsid w:val="0026776E"/>
    <w:rsid w:val="0029639D"/>
    <w:rsid w:val="003025AA"/>
    <w:rsid w:val="00306F9D"/>
    <w:rsid w:val="0031073D"/>
    <w:rsid w:val="00326F90"/>
    <w:rsid w:val="003521FD"/>
    <w:rsid w:val="00363A63"/>
    <w:rsid w:val="003B139F"/>
    <w:rsid w:val="003C43A6"/>
    <w:rsid w:val="003F24C7"/>
    <w:rsid w:val="0042653A"/>
    <w:rsid w:val="00431DCA"/>
    <w:rsid w:val="00435B34"/>
    <w:rsid w:val="004438DC"/>
    <w:rsid w:val="004774A0"/>
    <w:rsid w:val="00482B2A"/>
    <w:rsid w:val="004B50D7"/>
    <w:rsid w:val="004D6767"/>
    <w:rsid w:val="0053711B"/>
    <w:rsid w:val="005448D8"/>
    <w:rsid w:val="00587912"/>
    <w:rsid w:val="005956B3"/>
    <w:rsid w:val="005D6905"/>
    <w:rsid w:val="0060459B"/>
    <w:rsid w:val="00695CF2"/>
    <w:rsid w:val="006A00A9"/>
    <w:rsid w:val="006B7E60"/>
    <w:rsid w:val="00702DA2"/>
    <w:rsid w:val="007339EB"/>
    <w:rsid w:val="00742956"/>
    <w:rsid w:val="00744E87"/>
    <w:rsid w:val="00750593"/>
    <w:rsid w:val="00793F79"/>
    <w:rsid w:val="007976D2"/>
    <w:rsid w:val="007E0FAC"/>
    <w:rsid w:val="007E45E0"/>
    <w:rsid w:val="00827F69"/>
    <w:rsid w:val="0083485B"/>
    <w:rsid w:val="008478B0"/>
    <w:rsid w:val="008713A4"/>
    <w:rsid w:val="008F17B1"/>
    <w:rsid w:val="008F2E68"/>
    <w:rsid w:val="009023C1"/>
    <w:rsid w:val="009B6D7E"/>
    <w:rsid w:val="009C4D25"/>
    <w:rsid w:val="009E7622"/>
    <w:rsid w:val="00A062C2"/>
    <w:rsid w:val="00A24CEF"/>
    <w:rsid w:val="00A25D2C"/>
    <w:rsid w:val="00A644EB"/>
    <w:rsid w:val="00A66739"/>
    <w:rsid w:val="00A706BF"/>
    <w:rsid w:val="00AA1D8D"/>
    <w:rsid w:val="00AB4AD1"/>
    <w:rsid w:val="00AB6FDD"/>
    <w:rsid w:val="00AF53D9"/>
    <w:rsid w:val="00B01DAF"/>
    <w:rsid w:val="00B026B3"/>
    <w:rsid w:val="00B47730"/>
    <w:rsid w:val="00B64E13"/>
    <w:rsid w:val="00C22E1C"/>
    <w:rsid w:val="00C25C24"/>
    <w:rsid w:val="00C74AA0"/>
    <w:rsid w:val="00CB0664"/>
    <w:rsid w:val="00CE4BEF"/>
    <w:rsid w:val="00D07BDD"/>
    <w:rsid w:val="00D14F2E"/>
    <w:rsid w:val="00DD4FD9"/>
    <w:rsid w:val="00E63005"/>
    <w:rsid w:val="00EB27D4"/>
    <w:rsid w:val="00ED2E7A"/>
    <w:rsid w:val="00F01DFF"/>
    <w:rsid w:val="00F21B46"/>
    <w:rsid w:val="00F51ED0"/>
    <w:rsid w:val="00F95C51"/>
    <w:rsid w:val="00F9709B"/>
    <w:rsid w:val="00FA719A"/>
    <w:rsid w:val="00FC43A4"/>
    <w:rsid w:val="00FC693F"/>
    <w:rsid w:val="00FC797F"/>
    <w:rsid w:val="00FE07CA"/>
    <w:rsid w:val="00FF6E2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00"/>
  <w15:docId w15:val="{5B253A73-4D68-4D01-BC3E-85E85F7C9A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ptos" w:hAnsi="Aptos"/>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D403D"/>
      <w:sz w:val="31"/>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3D403D"/>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3D403D"/>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3D403D"/>
      <w:sz w:val="2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rPr>
      <w:rFonts w:ascii="Aptos" w:hAnsi="Aptos"/>
    </w:r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Aptos" w:hAnsi="Aptos"/>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unhideWhenUsed/>
    <w:qFormat/>
    <w:rsid w:val="00FC693F"/>
    <w:pPr>
      <w:outlineLvl w:val="9"/>
    </w:pPr>
    <w:rPr>
      <w:rFonts w:ascii="Aptos" w:hAnsi="Aptos"/>
    </w:r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TOC1">
    <w:name w:val="toc 1"/>
    <w:basedOn w:val="Normal"/>
    <w:next w:val="Normal"/>
    <w:autoRedefine/>
    <w:uiPriority w:val="39"/>
    <w:unhideWhenUsed/>
    <w:rsid w:val="003521FD"/>
    <w:pPr>
      <w:spacing w:after="100"/>
    </w:pPr>
  </w:style>
  <w:style w:type="paragraph" w:styleId="TOC2">
    <w:name w:val="toc 2"/>
    <w:basedOn w:val="Normal"/>
    <w:next w:val="Normal"/>
    <w:autoRedefine/>
    <w:uiPriority w:val="39"/>
    <w:unhideWhenUsed/>
    <w:rsid w:val="003521FD"/>
    <w:pPr>
      <w:spacing w:after="100"/>
      <w:ind w:left="220"/>
    </w:pPr>
  </w:style>
  <w:style w:type="paragraph" w:styleId="TOC3">
    <w:name w:val="toc 3"/>
    <w:basedOn w:val="Normal"/>
    <w:next w:val="Normal"/>
    <w:autoRedefine/>
    <w:uiPriority w:val="39"/>
    <w:unhideWhenUsed/>
    <w:rsid w:val="003521FD"/>
    <w:pPr>
      <w:spacing w:after="100"/>
      <w:ind w:left="440"/>
    </w:pPr>
  </w:style>
  <w:style w:type="character" w:styleId="Hyperlink">
    <w:name w:val="Hyperlink"/>
    <w:basedOn w:val="DefaultParagraphFont"/>
    <w:uiPriority w:val="99"/>
    <w:unhideWhenUsed/>
    <w:rsid w:val="003521FD"/>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6A45FD70882D44183F5D9C2929C760F" ma:contentTypeVersion="13" ma:contentTypeDescription="Create a new document." ma:contentTypeScope="" ma:versionID="c84c9e13acf01e31e37adead5fece604">
  <xsd:schema xmlns:xsd="http://www.w3.org/2001/XMLSchema" xmlns:xs="http://www.w3.org/2001/XMLSchema" xmlns:p="http://schemas.microsoft.com/office/2006/metadata/properties" xmlns:ns1="http://schemas.microsoft.com/sharepoint/v3" xmlns:ns2="dcaebf34-a96d-4cac-a0ab-602767648896" xmlns:ns3="a671255e-007d-4afb-a7e1-52d5a458d1dd" targetNamespace="http://schemas.microsoft.com/office/2006/metadata/properties" ma:root="true" ma:fieldsID="ef49483a456d21e6fbe66715372df664" ns1:_="" ns2:_="" ns3:_="">
    <xsd:import namespace="http://schemas.microsoft.com/sharepoint/v3"/>
    <xsd:import namespace="dcaebf34-a96d-4cac-a0ab-602767648896"/>
    <xsd:import namespace="a671255e-007d-4afb-a7e1-52d5a458d1d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xsd:simpleType>
        <xsd:restriction base="dms:Note"/>
      </xsd:simpleType>
    </xsd:element>
    <xsd:element name="_ip_UnifiedCompliancePolicyUIAction" ma:index="20"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caebf34-a96d-4cac-a0ab-60276764889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7d2b5fe4-a549-4e54-ad06-6019c02a474f"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71255e-007d-4afb-a7e1-52d5a458d1d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2a7c84f9-2462-4062-b089-57a21340f570}" ma:internalName="TaxCatchAll" ma:showField="CatchAllData" ma:web="a671255e-007d-4afb-a7e1-52d5a458d1d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lcf76f155ced4ddcb4097134ff3c332f xmlns="dcaebf34-a96d-4cac-a0ab-602767648896">
      <Terms xmlns="http://schemas.microsoft.com/office/infopath/2007/PartnerControls"/>
    </lcf76f155ced4ddcb4097134ff3c332f>
    <TaxCatchAll xmlns="a671255e-007d-4afb-a7e1-52d5a458d1dd"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2.xml><?xml version="1.0" encoding="utf-8"?>
<ds:datastoreItem xmlns:ds="http://schemas.openxmlformats.org/officeDocument/2006/customXml" ds:itemID="{D3DAC251-20E5-43C8-96C5-B0449D2041AA}"/>
</file>

<file path=customXml/itemProps3.xml><?xml version="1.0" encoding="utf-8"?>
<ds:datastoreItem xmlns:ds="http://schemas.openxmlformats.org/officeDocument/2006/customXml" ds:itemID="{024A85F8-469D-494B-9DAE-5F35685C2A5E}"/>
</file>

<file path=customXml/itemProps4.xml><?xml version="1.0" encoding="utf-8"?>
<ds:datastoreItem xmlns:ds="http://schemas.openxmlformats.org/officeDocument/2006/customXml" ds:itemID="{6F6908DB-086B-4372-A19C-78743C5A6003}"/>
</file>

<file path=docMetadata/LabelInfo.xml><?xml version="1.0" encoding="utf-8"?>
<clbl:labelList xmlns:clbl="http://schemas.microsoft.com/office/2020/mipLabelMetadata">
  <clbl:label id="{1a2c4c6c-778f-4a71-abb2-982986745419}" enabled="1" method="Standard" siteId="{ce56fae6-055d-4c9f-b6c9-9d341506a491}" contentBits="0" removed="0"/>
</clbl:labelList>
</file>

<file path=docProps/app.xml><?xml version="1.0" encoding="utf-8"?>
<Properties xmlns="http://schemas.openxmlformats.org/officeDocument/2006/extended-properties" xmlns:vt="http://schemas.openxmlformats.org/officeDocument/2006/docPropsVTypes">
  <Template>Normal</Template>
  <TotalTime>78</TotalTime>
  <Pages>11</Pages>
  <Words>4043</Words>
  <Characters>27216</Characters>
  <Application>Microsoft Office Word</Application>
  <DocSecurity>0</DocSecurity>
  <Lines>697</Lines>
  <Paragraphs>318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30941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Insaf Idelhaj</dc:creator>
  <cp:keywords/>
  <dc:description>generated by python-docx</dc:description>
  <cp:lastModifiedBy>Insaf Idelhaj</cp:lastModifiedBy>
  <cp:revision>76</cp:revision>
  <dcterms:created xsi:type="dcterms:W3CDTF">2026-08-07T09:20:00Z</dcterms:created>
  <dcterms:modified xsi:type="dcterms:W3CDTF">2026-10-06T14:54:00Z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0x01010026A45FD70882D44183F5D9C2929C760F</vt:lpwstr>
  </property>
</Properties>
</file>